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D19E8" w14:textId="64526C1B" w:rsidR="00851411" w:rsidRPr="007842CF" w:rsidRDefault="00851411" w:rsidP="00F26364">
      <w:pPr>
        <w:tabs>
          <w:tab w:val="left" w:pos="1979"/>
        </w:tabs>
        <w:snapToGrid w:val="0"/>
        <w:spacing w:after="0" w:line="240" w:lineRule="auto"/>
        <w:rPr>
          <w:rFonts w:ascii="Arial" w:hAnsi="Arial" w:cs="Arial"/>
          <w:b/>
          <w:bCs/>
          <w:lang w:val="en-US" w:eastAsia="en-US"/>
        </w:rPr>
      </w:pPr>
      <w:bookmarkStart w:id="0" w:name="OLE_LINK283"/>
      <w:r w:rsidRPr="007842CF">
        <w:rPr>
          <w:rFonts w:ascii="Arial" w:hAnsi="Arial" w:cs="Arial"/>
          <w:b/>
          <w:bCs/>
          <w:lang w:val="en-US" w:eastAsia="en-US"/>
        </w:rPr>
        <w:t>3GPP TSG-RAN WG2 Meeting #10</w:t>
      </w:r>
      <w:r w:rsidR="00F26364" w:rsidRPr="007842CF">
        <w:rPr>
          <w:rFonts w:ascii="Arial" w:hAnsi="Arial" w:cs="Arial"/>
          <w:b/>
          <w:bCs/>
          <w:lang w:val="en-US" w:eastAsia="en-US"/>
        </w:rPr>
        <w:t>7</w:t>
      </w:r>
      <w:r w:rsidR="00B942E9">
        <w:rPr>
          <w:rFonts w:ascii="Arial" w:hAnsi="Arial" w:cs="Arial"/>
          <w:b/>
          <w:bCs/>
          <w:lang w:val="en-US" w:eastAsia="en-US"/>
        </w:rPr>
        <w:t>bis</w:t>
      </w:r>
      <w:r w:rsidRPr="007842CF">
        <w:rPr>
          <w:rFonts w:ascii="Arial" w:hAnsi="Arial" w:cs="Arial"/>
          <w:b/>
          <w:bCs/>
          <w:lang w:val="en-US" w:eastAsia="en-US"/>
        </w:rPr>
        <w:t xml:space="preserve"> </w:t>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r>
      <w:r w:rsidRPr="007842CF">
        <w:rPr>
          <w:rFonts w:ascii="Arial" w:hAnsi="Arial" w:cs="Arial"/>
          <w:b/>
          <w:bCs/>
          <w:lang w:val="en-US" w:eastAsia="en-US"/>
        </w:rPr>
        <w:tab/>
        <w:t xml:space="preserve">     </w:t>
      </w:r>
      <w:r w:rsidR="00D110CD" w:rsidRPr="007842CF">
        <w:rPr>
          <w:rFonts w:ascii="Arial" w:hAnsi="Arial" w:cs="Arial"/>
          <w:b/>
          <w:bCs/>
          <w:lang w:val="en-US" w:eastAsia="en-US"/>
        </w:rPr>
        <w:t xml:space="preserve">   </w:t>
      </w:r>
      <w:r w:rsidR="004323EB">
        <w:rPr>
          <w:rFonts w:ascii="Arial" w:hAnsi="Arial" w:cs="Arial"/>
          <w:b/>
          <w:bCs/>
          <w:lang w:val="en-US" w:eastAsia="en-US"/>
        </w:rPr>
        <w:tab/>
        <w:t xml:space="preserve">   </w:t>
      </w:r>
      <w:r w:rsidRPr="007842CF">
        <w:rPr>
          <w:rFonts w:ascii="Arial" w:hAnsi="Arial" w:cs="Arial"/>
          <w:b/>
          <w:bCs/>
          <w:lang w:val="en-US" w:eastAsia="en-US"/>
        </w:rPr>
        <w:t xml:space="preserve"> R2-19</w:t>
      </w:r>
      <w:r w:rsidR="00455BFF">
        <w:rPr>
          <w:rFonts w:ascii="Arial" w:hAnsi="Arial" w:cs="Arial"/>
          <w:b/>
          <w:bCs/>
          <w:lang w:val="en-US" w:eastAsia="en-US"/>
        </w:rPr>
        <w:t>12188</w:t>
      </w:r>
    </w:p>
    <w:bookmarkEnd w:id="0"/>
    <w:p w14:paraId="06D785B8" w14:textId="0D30D588" w:rsidR="00851411" w:rsidRPr="007842CF" w:rsidRDefault="0037159C" w:rsidP="00F26364">
      <w:pPr>
        <w:tabs>
          <w:tab w:val="left" w:pos="1979"/>
        </w:tabs>
        <w:snapToGrid w:val="0"/>
        <w:spacing w:after="0" w:line="240" w:lineRule="auto"/>
        <w:rPr>
          <w:rFonts w:ascii="Arial" w:hAnsi="Arial" w:cs="Arial"/>
          <w:b/>
          <w:bCs/>
          <w:lang w:val="en-US" w:eastAsia="en-US"/>
        </w:rPr>
      </w:pPr>
      <w:r>
        <w:rPr>
          <w:rFonts w:ascii="Arial" w:hAnsi="Arial" w:cs="Arial" w:hint="eastAsia"/>
          <w:b/>
          <w:bCs/>
          <w:lang w:val="en-US"/>
        </w:rPr>
        <w:t>Chongqing</w:t>
      </w:r>
      <w:r w:rsidR="00F26364" w:rsidRPr="007842CF">
        <w:rPr>
          <w:rFonts w:ascii="Arial" w:hAnsi="Arial" w:cs="Arial"/>
          <w:b/>
          <w:bCs/>
          <w:lang w:val="en-US" w:eastAsia="en-US"/>
        </w:rPr>
        <w:t xml:space="preserve">, </w:t>
      </w:r>
      <w:r>
        <w:rPr>
          <w:rFonts w:ascii="Arial" w:hAnsi="Arial" w:cs="Arial"/>
          <w:b/>
          <w:bCs/>
          <w:lang w:val="en-US" w:eastAsia="en-US"/>
        </w:rPr>
        <w:t>China</w:t>
      </w:r>
      <w:r w:rsidR="00F26364" w:rsidRPr="007842CF">
        <w:rPr>
          <w:rFonts w:ascii="Arial" w:hAnsi="Arial" w:cs="Arial"/>
          <w:b/>
          <w:bCs/>
          <w:lang w:val="en-US" w:eastAsia="en-US"/>
        </w:rPr>
        <w:t xml:space="preserve">, </w:t>
      </w:r>
      <w:r w:rsidR="00B5455C">
        <w:rPr>
          <w:rFonts w:ascii="Arial" w:hAnsi="Arial" w:cs="Arial"/>
          <w:b/>
          <w:bCs/>
          <w:lang w:val="en-US" w:eastAsia="en-US"/>
        </w:rPr>
        <w:t>14</w:t>
      </w:r>
      <w:r w:rsidR="00F26364" w:rsidRPr="007842CF">
        <w:rPr>
          <w:rFonts w:ascii="Arial" w:hAnsi="Arial" w:cs="Arial"/>
          <w:b/>
          <w:bCs/>
          <w:vertAlign w:val="superscript"/>
          <w:lang w:val="en-US" w:eastAsia="en-US"/>
        </w:rPr>
        <w:t>th</w:t>
      </w:r>
      <w:r w:rsidR="00F26364" w:rsidRPr="007842CF">
        <w:rPr>
          <w:rFonts w:ascii="Arial" w:hAnsi="Arial" w:cs="Arial"/>
          <w:b/>
          <w:bCs/>
          <w:lang w:val="en-US" w:eastAsia="en-US"/>
        </w:rPr>
        <w:t xml:space="preserve"> – </w:t>
      </w:r>
      <w:r w:rsidR="00B5455C">
        <w:rPr>
          <w:rFonts w:ascii="Arial" w:hAnsi="Arial" w:cs="Arial"/>
          <w:b/>
          <w:bCs/>
          <w:lang w:val="en-US" w:eastAsia="en-US"/>
        </w:rPr>
        <w:t>18</w:t>
      </w:r>
      <w:r w:rsidR="00F26364" w:rsidRPr="007842CF">
        <w:rPr>
          <w:rFonts w:ascii="Arial" w:hAnsi="Arial" w:cs="Arial"/>
          <w:b/>
          <w:bCs/>
          <w:vertAlign w:val="superscript"/>
          <w:lang w:val="en-US" w:eastAsia="en-US"/>
        </w:rPr>
        <w:t>th</w:t>
      </w:r>
      <w:r w:rsidR="00F26364" w:rsidRPr="007842CF">
        <w:rPr>
          <w:rFonts w:ascii="Arial" w:hAnsi="Arial" w:cs="Arial"/>
          <w:b/>
          <w:bCs/>
          <w:lang w:val="en-US" w:eastAsia="en-US"/>
        </w:rPr>
        <w:t xml:space="preserve"> </w:t>
      </w:r>
      <w:r w:rsidR="00B5455C">
        <w:rPr>
          <w:rFonts w:ascii="Arial" w:hAnsi="Arial" w:cs="Arial"/>
          <w:b/>
          <w:bCs/>
          <w:lang w:val="en-US" w:eastAsia="en-US"/>
        </w:rPr>
        <w:t>October</w:t>
      </w:r>
      <w:r w:rsidR="00F26364" w:rsidRPr="007842CF">
        <w:rPr>
          <w:rFonts w:ascii="Arial" w:hAnsi="Arial" w:cs="Arial"/>
          <w:b/>
          <w:bCs/>
          <w:lang w:val="en-US" w:eastAsia="en-US"/>
        </w:rPr>
        <w:t xml:space="preserve"> 2019</w:t>
      </w:r>
      <w:r w:rsidR="006F440A" w:rsidRPr="007842CF">
        <w:rPr>
          <w:rFonts w:ascii="Arial" w:hAnsi="Arial" w:cs="Arial"/>
          <w:b/>
          <w:bCs/>
          <w:lang w:val="en-US" w:eastAsia="en-US"/>
        </w:rPr>
        <w:t xml:space="preserve">               </w:t>
      </w:r>
    </w:p>
    <w:p w14:paraId="15318C4F" w14:textId="77777777" w:rsidR="00851411" w:rsidRPr="007842CF" w:rsidRDefault="00851411" w:rsidP="00AC3474">
      <w:pPr>
        <w:tabs>
          <w:tab w:val="left" w:pos="1979"/>
        </w:tabs>
        <w:snapToGrid w:val="0"/>
        <w:spacing w:after="0" w:line="240" w:lineRule="auto"/>
        <w:jc w:val="left"/>
        <w:rPr>
          <w:rFonts w:ascii="Arial" w:hAnsi="Arial" w:cs="Arial"/>
          <w:b/>
          <w:bCs/>
          <w:sz w:val="21"/>
          <w:lang w:val="en-US" w:eastAsia="en-US"/>
        </w:rPr>
      </w:pPr>
    </w:p>
    <w:p w14:paraId="28E06979" w14:textId="77777777" w:rsidR="00851411" w:rsidRPr="007842CF" w:rsidRDefault="00851411" w:rsidP="007A2451">
      <w:pPr>
        <w:tabs>
          <w:tab w:val="left" w:pos="1979"/>
        </w:tabs>
        <w:snapToGrid w:val="0"/>
        <w:spacing w:line="240" w:lineRule="auto"/>
        <w:rPr>
          <w:rFonts w:ascii="Arial" w:hAnsi="Arial" w:cs="Arial"/>
          <w:b/>
          <w:bCs/>
          <w:lang w:val="en-US" w:eastAsia="en-US"/>
        </w:rPr>
      </w:pPr>
      <w:r w:rsidRPr="007842CF">
        <w:rPr>
          <w:rFonts w:ascii="Arial" w:hAnsi="Arial" w:cs="Arial"/>
          <w:b/>
          <w:bCs/>
          <w:lang w:val="en-US" w:eastAsia="en-US"/>
        </w:rPr>
        <w:t xml:space="preserve">Source: </w:t>
      </w:r>
      <w:r w:rsidRPr="007842CF">
        <w:rPr>
          <w:rFonts w:ascii="Arial" w:hAnsi="Arial" w:cs="Arial"/>
          <w:b/>
          <w:bCs/>
          <w:lang w:val="en-US" w:eastAsia="en-US"/>
        </w:rPr>
        <w:tab/>
        <w:t xml:space="preserve">vivo </w:t>
      </w:r>
    </w:p>
    <w:p w14:paraId="443B1854" w14:textId="1CA75C8C" w:rsidR="00851411" w:rsidRPr="007842CF" w:rsidRDefault="00851411" w:rsidP="007A2451">
      <w:pPr>
        <w:tabs>
          <w:tab w:val="left" w:pos="1979"/>
        </w:tabs>
        <w:snapToGrid w:val="0"/>
        <w:spacing w:line="240" w:lineRule="auto"/>
        <w:ind w:left="1979" w:hanging="1979"/>
        <w:rPr>
          <w:rFonts w:ascii="Arial" w:hAnsi="Arial" w:cs="Arial"/>
          <w:b/>
          <w:bCs/>
          <w:lang w:val="en-US"/>
        </w:rPr>
      </w:pPr>
      <w:r w:rsidRPr="007842CF">
        <w:rPr>
          <w:rFonts w:ascii="Arial" w:hAnsi="Arial" w:cs="Arial"/>
          <w:b/>
          <w:bCs/>
          <w:lang w:val="en-US" w:eastAsia="en-US"/>
        </w:rPr>
        <w:t xml:space="preserve">Title:  </w:t>
      </w:r>
      <w:r w:rsidRPr="007842CF">
        <w:rPr>
          <w:rFonts w:ascii="Arial" w:hAnsi="Arial" w:cs="Arial"/>
          <w:b/>
          <w:bCs/>
          <w:lang w:val="en-US" w:eastAsia="en-US"/>
        </w:rPr>
        <w:tab/>
      </w:r>
      <w:r w:rsidR="00823DD5" w:rsidRPr="007842CF">
        <w:rPr>
          <w:rFonts w:ascii="Arial" w:hAnsi="Arial" w:cs="Arial"/>
          <w:b/>
          <w:bCs/>
          <w:lang w:val="en-US" w:eastAsia="en-US"/>
        </w:rPr>
        <w:t xml:space="preserve">Remaining Issues on </w:t>
      </w:r>
      <w:r w:rsidR="00CE2F89" w:rsidRPr="007842CF">
        <w:rPr>
          <w:rFonts w:ascii="Arial" w:hAnsi="Arial" w:cs="Arial"/>
          <w:b/>
          <w:bCs/>
          <w:lang w:val="en-US"/>
        </w:rPr>
        <w:t>Fallback from 2-step to 4-step RACH</w:t>
      </w:r>
    </w:p>
    <w:p w14:paraId="2A213266" w14:textId="5CDD09AB" w:rsidR="00851411" w:rsidRPr="007842CF" w:rsidRDefault="00851411" w:rsidP="007A2451">
      <w:pPr>
        <w:tabs>
          <w:tab w:val="left" w:pos="1979"/>
        </w:tabs>
        <w:snapToGrid w:val="0"/>
        <w:spacing w:line="240" w:lineRule="auto"/>
        <w:rPr>
          <w:rFonts w:ascii="Arial" w:hAnsi="Arial" w:cs="Arial"/>
          <w:b/>
          <w:bCs/>
          <w:lang w:val="en-US"/>
        </w:rPr>
      </w:pPr>
      <w:r w:rsidRPr="007842CF">
        <w:rPr>
          <w:rFonts w:ascii="Arial" w:hAnsi="Arial" w:cs="Arial"/>
          <w:b/>
          <w:bCs/>
          <w:lang w:val="en-US" w:eastAsia="en-US"/>
        </w:rPr>
        <w:t>Agenda Item:</w:t>
      </w:r>
      <w:r w:rsidRPr="007842CF">
        <w:rPr>
          <w:rFonts w:ascii="Arial" w:hAnsi="Arial" w:cs="Arial"/>
          <w:b/>
          <w:bCs/>
          <w:lang w:val="en-US" w:eastAsia="en-US"/>
        </w:rPr>
        <w:tab/>
      </w:r>
      <w:r w:rsidR="00130DB1">
        <w:rPr>
          <w:rFonts w:ascii="Arial" w:hAnsi="Arial" w:cs="Arial"/>
          <w:b/>
          <w:bCs/>
          <w:lang w:val="en-US" w:eastAsia="en-US"/>
        </w:rPr>
        <w:t>6</w:t>
      </w:r>
      <w:r w:rsidRPr="007842CF">
        <w:rPr>
          <w:rFonts w:ascii="Arial" w:hAnsi="Arial" w:cs="Arial"/>
          <w:b/>
          <w:bCs/>
          <w:lang w:val="en-US" w:eastAsia="en-US"/>
        </w:rPr>
        <w:t>.13</w:t>
      </w:r>
      <w:r w:rsidR="00823B1A" w:rsidRPr="007842CF">
        <w:rPr>
          <w:rFonts w:ascii="Arial" w:hAnsi="Arial" w:cs="Arial"/>
          <w:b/>
          <w:bCs/>
          <w:lang w:val="en-US" w:eastAsia="en-US"/>
        </w:rPr>
        <w:t>.</w:t>
      </w:r>
      <w:r w:rsidR="000979F1">
        <w:rPr>
          <w:rFonts w:ascii="Arial" w:hAnsi="Arial" w:cs="Arial"/>
          <w:b/>
          <w:bCs/>
          <w:lang w:val="en-US" w:eastAsia="en-US"/>
        </w:rPr>
        <w:t>5</w:t>
      </w:r>
    </w:p>
    <w:p w14:paraId="21749494" w14:textId="514D188C" w:rsidR="00656311" w:rsidRPr="007842CF" w:rsidRDefault="00656311" w:rsidP="007A2451">
      <w:pPr>
        <w:tabs>
          <w:tab w:val="left" w:pos="1979"/>
        </w:tabs>
        <w:snapToGrid w:val="0"/>
        <w:spacing w:line="240" w:lineRule="auto"/>
        <w:rPr>
          <w:rFonts w:ascii="Arial" w:hAnsi="Arial" w:cs="Arial"/>
          <w:b/>
          <w:bCs/>
          <w:lang w:val="en-US" w:eastAsia="en-US"/>
        </w:rPr>
      </w:pPr>
      <w:r w:rsidRPr="007842CF">
        <w:rPr>
          <w:rFonts w:ascii="Arial" w:hAnsi="Arial" w:cs="Arial"/>
          <w:b/>
          <w:bCs/>
          <w:lang w:val="en-US" w:eastAsia="en-US"/>
        </w:rPr>
        <w:t>Document for:</w:t>
      </w:r>
      <w:r w:rsidRPr="007842CF">
        <w:rPr>
          <w:rFonts w:ascii="Arial" w:hAnsi="Arial" w:cs="Arial"/>
          <w:b/>
          <w:bCs/>
          <w:lang w:val="en-US" w:eastAsia="en-US"/>
        </w:rPr>
        <w:tab/>
        <w:t>Discussion and Decision</w:t>
      </w:r>
    </w:p>
    <w:p w14:paraId="1074B32E" w14:textId="77777777" w:rsidR="00703220" w:rsidRDefault="00703220" w:rsidP="00656F1D">
      <w:pPr>
        <w:pStyle w:val="1"/>
        <w:spacing w:after="120" w:line="240" w:lineRule="auto"/>
        <w:ind w:left="431" w:hanging="431"/>
        <w:jc w:val="left"/>
      </w:pPr>
      <w:bookmarkStart w:id="1" w:name="_Ref165266342"/>
      <w:r w:rsidRPr="001109BD">
        <w:t>Introduction</w:t>
      </w:r>
      <w:bookmarkEnd w:id="1"/>
    </w:p>
    <w:p w14:paraId="680AB523" w14:textId="02642C0C" w:rsidR="00FB5B6C" w:rsidRDefault="004239D3" w:rsidP="00EA0CCD">
      <w:pPr>
        <w:spacing w:before="120" w:line="240" w:lineRule="auto"/>
        <w:rPr>
          <w:bCs/>
          <w:szCs w:val="22"/>
        </w:rPr>
      </w:pPr>
      <w:r>
        <w:rPr>
          <w:bCs/>
          <w:szCs w:val="22"/>
        </w:rPr>
        <w:t>In</w:t>
      </w:r>
      <w:r w:rsidR="00182016">
        <w:rPr>
          <w:bCs/>
          <w:szCs w:val="22"/>
        </w:rPr>
        <w:t xml:space="preserve"> the last RAN2#10</w:t>
      </w:r>
      <w:r w:rsidR="003C2E47">
        <w:rPr>
          <w:rFonts w:hint="eastAsia"/>
          <w:bCs/>
          <w:szCs w:val="22"/>
        </w:rPr>
        <w:t>7</w:t>
      </w:r>
      <w:r w:rsidR="008200E0">
        <w:rPr>
          <w:bCs/>
          <w:szCs w:val="22"/>
        </w:rPr>
        <w:t xml:space="preserve"> meeting</w:t>
      </w:r>
      <w:r w:rsidR="00182016">
        <w:rPr>
          <w:bCs/>
          <w:szCs w:val="22"/>
        </w:rPr>
        <w:t xml:space="preserve">, </w:t>
      </w:r>
      <w:r w:rsidR="001B186A">
        <w:rPr>
          <w:bCs/>
          <w:szCs w:val="22"/>
        </w:rPr>
        <w:t>the following</w:t>
      </w:r>
      <w:r w:rsidR="00182016">
        <w:rPr>
          <w:bCs/>
          <w:szCs w:val="22"/>
        </w:rPr>
        <w:t xml:space="preserve"> agreements with regard to</w:t>
      </w:r>
      <w:r w:rsidR="00206EC0">
        <w:rPr>
          <w:bCs/>
          <w:szCs w:val="22"/>
        </w:rPr>
        <w:t xml:space="preserve"> the</w:t>
      </w:r>
      <w:r w:rsidR="00182016">
        <w:rPr>
          <w:bCs/>
          <w:szCs w:val="22"/>
        </w:rPr>
        <w:t xml:space="preserve"> </w:t>
      </w:r>
      <w:r w:rsidR="008200E0">
        <w:rPr>
          <w:bCs/>
          <w:szCs w:val="22"/>
        </w:rPr>
        <w:t xml:space="preserve">fallback procedure in </w:t>
      </w:r>
      <w:r w:rsidR="00182016">
        <w:rPr>
          <w:bCs/>
          <w:szCs w:val="22"/>
        </w:rPr>
        <w:t>2-step RACH ha</w:t>
      </w:r>
      <w:r w:rsidR="00EA0CCD">
        <w:rPr>
          <w:bCs/>
          <w:szCs w:val="22"/>
        </w:rPr>
        <w:t>d</w:t>
      </w:r>
      <w:r w:rsidR="00182016">
        <w:rPr>
          <w:bCs/>
          <w:szCs w:val="22"/>
        </w:rPr>
        <w:t xml:space="preserve"> been achieved [</w:t>
      </w:r>
      <w:r w:rsidR="008200E0">
        <w:rPr>
          <w:bCs/>
          <w:szCs w:val="22"/>
        </w:rPr>
        <w:t>1</w:t>
      </w:r>
      <w:r w:rsidR="00182016">
        <w:rPr>
          <w:bCs/>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52ED" w:rsidRPr="003C6E69" w:rsidDel="00BD408E" w14:paraId="3B54FC25" w14:textId="77777777" w:rsidTr="008C52ED">
        <w:trPr>
          <w:jc w:val="center"/>
        </w:trPr>
        <w:tc>
          <w:tcPr>
            <w:tcW w:w="9629" w:type="dxa"/>
            <w:shd w:val="clear" w:color="auto" w:fill="auto"/>
          </w:tcPr>
          <w:p w14:paraId="7C18907E" w14:textId="4994179C" w:rsidR="008200E0" w:rsidRPr="003C6E69" w:rsidRDefault="008200E0" w:rsidP="002B61C6">
            <w:pPr>
              <w:pStyle w:val="Doc-text2"/>
              <w:ind w:left="0" w:firstLine="0"/>
              <w:rPr>
                <w:rFonts w:ascii="Times New Roman" w:hAnsi="Times New Roman"/>
                <w:b/>
                <w:sz w:val="22"/>
                <w:szCs w:val="22"/>
              </w:rPr>
            </w:pPr>
            <w:r w:rsidRPr="003C6E69">
              <w:rPr>
                <w:rFonts w:ascii="Times New Roman" w:hAnsi="Times New Roman"/>
                <w:b/>
                <w:sz w:val="22"/>
                <w:szCs w:val="22"/>
              </w:rPr>
              <w:t>Agreements</w:t>
            </w:r>
          </w:p>
          <w:p w14:paraId="14D7969B" w14:textId="77777777" w:rsidR="00DB75A0" w:rsidRDefault="00725849" w:rsidP="00E909EC">
            <w:pPr>
              <w:pStyle w:val="Doc-text2"/>
              <w:ind w:left="765" w:hanging="198"/>
              <w:rPr>
                <w:rFonts w:ascii="Times New Roman" w:hAnsi="Times New Roman"/>
                <w:iCs/>
                <w:sz w:val="22"/>
                <w:szCs w:val="22"/>
              </w:rPr>
            </w:pPr>
            <w:r w:rsidRPr="00725849">
              <w:rPr>
                <w:rFonts w:ascii="Times New Roman" w:hAnsi="Times New Roman"/>
                <w:iCs/>
                <w:sz w:val="22"/>
                <w:szCs w:val="22"/>
              </w:rPr>
              <w:t xml:space="preserve">1. The fallback RAR shall be included in the general </w:t>
            </w:r>
            <w:proofErr w:type="spellStart"/>
            <w:r w:rsidRPr="00725849">
              <w:rPr>
                <w:rFonts w:ascii="Times New Roman" w:hAnsi="Times New Roman"/>
                <w:iCs/>
                <w:sz w:val="22"/>
                <w:szCs w:val="22"/>
              </w:rPr>
              <w:t>MsgB</w:t>
            </w:r>
            <w:proofErr w:type="spellEnd"/>
            <w:r w:rsidRPr="00725849">
              <w:rPr>
                <w:rFonts w:ascii="Times New Roman" w:hAnsi="Times New Roman"/>
                <w:iCs/>
                <w:sz w:val="22"/>
                <w:szCs w:val="22"/>
              </w:rPr>
              <w:t xml:space="preserve"> format, </w:t>
            </w:r>
            <w:proofErr w:type="spellStart"/>
            <w:r w:rsidRPr="00725849">
              <w:rPr>
                <w:rFonts w:ascii="Times New Roman" w:hAnsi="Times New Roman"/>
                <w:iCs/>
                <w:sz w:val="22"/>
                <w:szCs w:val="22"/>
              </w:rPr>
              <w:t>ie</w:t>
            </w:r>
            <w:proofErr w:type="spellEnd"/>
            <w:r w:rsidRPr="00725849">
              <w:rPr>
                <w:rFonts w:ascii="Times New Roman" w:hAnsi="Times New Roman"/>
                <w:iCs/>
                <w:sz w:val="22"/>
                <w:szCs w:val="22"/>
              </w:rPr>
              <w:t xml:space="preserve">., be able to be multiplexed with the </w:t>
            </w:r>
            <w:proofErr w:type="spellStart"/>
            <w:r w:rsidRPr="00725849">
              <w:rPr>
                <w:rFonts w:ascii="Times New Roman" w:hAnsi="Times New Roman"/>
                <w:iCs/>
                <w:sz w:val="22"/>
                <w:szCs w:val="22"/>
              </w:rPr>
              <w:t>successRAR</w:t>
            </w:r>
            <w:proofErr w:type="spellEnd"/>
            <w:r w:rsidRPr="00725849">
              <w:rPr>
                <w:rFonts w:ascii="Times New Roman" w:hAnsi="Times New Roman"/>
                <w:iCs/>
                <w:sz w:val="22"/>
                <w:szCs w:val="22"/>
              </w:rPr>
              <w:t xml:space="preserve"> for 2-step RACH. </w:t>
            </w:r>
          </w:p>
          <w:p w14:paraId="3D9F6D3C" w14:textId="77777777" w:rsidR="00DB75A0" w:rsidRDefault="00725849" w:rsidP="00E909EC">
            <w:pPr>
              <w:pStyle w:val="Doc-text2"/>
              <w:ind w:left="765" w:hanging="198"/>
              <w:rPr>
                <w:rFonts w:ascii="Times New Roman" w:hAnsi="Times New Roman"/>
                <w:iCs/>
                <w:sz w:val="22"/>
                <w:szCs w:val="22"/>
              </w:rPr>
            </w:pPr>
            <w:r w:rsidRPr="00725849">
              <w:rPr>
                <w:rFonts w:ascii="Times New Roman" w:hAnsi="Times New Roman"/>
                <w:iCs/>
                <w:sz w:val="22"/>
                <w:szCs w:val="22"/>
              </w:rPr>
              <w:t xml:space="preserve">2. TB size offered in UL grant in the fallback RAR shall be the same as the TB size offered for payload transmission in </w:t>
            </w:r>
            <w:proofErr w:type="spellStart"/>
            <w:r w:rsidRPr="00725849">
              <w:rPr>
                <w:rFonts w:ascii="Times New Roman" w:hAnsi="Times New Roman"/>
                <w:iCs/>
                <w:sz w:val="22"/>
                <w:szCs w:val="22"/>
              </w:rPr>
              <w:t>MsgA</w:t>
            </w:r>
            <w:proofErr w:type="spellEnd"/>
            <w:r w:rsidRPr="00725849">
              <w:rPr>
                <w:rFonts w:ascii="Times New Roman" w:hAnsi="Times New Roman"/>
                <w:iCs/>
                <w:sz w:val="22"/>
                <w:szCs w:val="22"/>
              </w:rPr>
              <w:t xml:space="preserve">; otherwise, the UE </w:t>
            </w:r>
            <w:proofErr w:type="spellStart"/>
            <w:r w:rsidRPr="00725849">
              <w:rPr>
                <w:rFonts w:ascii="Times New Roman" w:hAnsi="Times New Roman"/>
                <w:iCs/>
                <w:sz w:val="22"/>
                <w:szCs w:val="22"/>
              </w:rPr>
              <w:t>behavior</w:t>
            </w:r>
            <w:proofErr w:type="spellEnd"/>
            <w:r w:rsidRPr="00725849">
              <w:rPr>
                <w:rFonts w:ascii="Times New Roman" w:hAnsi="Times New Roman"/>
                <w:iCs/>
                <w:sz w:val="22"/>
                <w:szCs w:val="22"/>
              </w:rPr>
              <w:t xml:space="preserve"> is not defined (i.e. it is up to UE implementation). </w:t>
            </w:r>
          </w:p>
          <w:p w14:paraId="18565262" w14:textId="7A12E16E" w:rsidR="00DB75A0" w:rsidRDefault="00725849" w:rsidP="00E909EC">
            <w:pPr>
              <w:pStyle w:val="Doc-text2"/>
              <w:ind w:left="765" w:hanging="198"/>
              <w:rPr>
                <w:rFonts w:ascii="Times New Roman" w:hAnsi="Times New Roman"/>
                <w:iCs/>
                <w:sz w:val="22"/>
                <w:szCs w:val="22"/>
              </w:rPr>
            </w:pPr>
            <w:r w:rsidRPr="00725849">
              <w:rPr>
                <w:rFonts w:ascii="Times New Roman" w:hAnsi="Times New Roman"/>
                <w:iCs/>
                <w:sz w:val="22"/>
                <w:szCs w:val="22"/>
              </w:rPr>
              <w:t>3. RA type selection is performed before beam selection</w:t>
            </w:r>
            <w:r w:rsidR="00DB75A0">
              <w:rPr>
                <w:rFonts w:ascii="Times New Roman" w:eastAsiaTheme="minorEastAsia" w:hAnsi="Times New Roman" w:hint="eastAsia"/>
                <w:iCs/>
                <w:sz w:val="22"/>
                <w:szCs w:val="22"/>
                <w:lang w:eastAsia="zh-CN"/>
              </w:rPr>
              <w:t>.</w:t>
            </w:r>
            <w:r w:rsidRPr="00725849">
              <w:rPr>
                <w:rFonts w:ascii="Times New Roman" w:hAnsi="Times New Roman"/>
                <w:iCs/>
                <w:sz w:val="22"/>
                <w:szCs w:val="22"/>
              </w:rPr>
              <w:t xml:space="preserve"> </w:t>
            </w:r>
          </w:p>
          <w:p w14:paraId="5BBEA1E0" w14:textId="6C19908C" w:rsidR="008C52ED" w:rsidRPr="00725849" w:rsidDel="00BD408E" w:rsidRDefault="00725849" w:rsidP="00375FE4">
            <w:pPr>
              <w:pStyle w:val="Doc-text2"/>
              <w:spacing w:after="120"/>
              <w:ind w:left="765" w:hanging="198"/>
              <w:rPr>
                <w:rFonts w:ascii="Times New Roman" w:hAnsi="Times New Roman"/>
                <w:iCs/>
                <w:sz w:val="22"/>
                <w:szCs w:val="22"/>
              </w:rPr>
            </w:pPr>
            <w:r w:rsidRPr="00725849">
              <w:rPr>
                <w:rFonts w:ascii="Times New Roman" w:hAnsi="Times New Roman"/>
                <w:iCs/>
                <w:sz w:val="22"/>
                <w:szCs w:val="22"/>
              </w:rPr>
              <w:t xml:space="preserve">4. No need to </w:t>
            </w:r>
            <w:proofErr w:type="spellStart"/>
            <w:r w:rsidRPr="00725849">
              <w:rPr>
                <w:rFonts w:ascii="Times New Roman" w:hAnsi="Times New Roman"/>
                <w:iCs/>
                <w:sz w:val="22"/>
                <w:szCs w:val="22"/>
              </w:rPr>
              <w:t>reexecute</w:t>
            </w:r>
            <w:proofErr w:type="spellEnd"/>
            <w:r w:rsidRPr="00725849">
              <w:rPr>
                <w:rFonts w:ascii="Times New Roman" w:hAnsi="Times New Roman"/>
                <w:iCs/>
                <w:sz w:val="22"/>
                <w:szCs w:val="22"/>
              </w:rPr>
              <w:t xml:space="preserve"> RA selection criteria upon fallback failure (</w:t>
            </w:r>
            <w:proofErr w:type="spellStart"/>
            <w:r w:rsidRPr="00725849">
              <w:rPr>
                <w:rFonts w:ascii="Times New Roman" w:hAnsi="Times New Roman"/>
                <w:iCs/>
                <w:sz w:val="22"/>
                <w:szCs w:val="22"/>
              </w:rPr>
              <w:t>i.e</w:t>
            </w:r>
            <w:proofErr w:type="spellEnd"/>
            <w:r w:rsidRPr="00725849">
              <w:rPr>
                <w:rFonts w:ascii="Times New Roman" w:hAnsi="Times New Roman"/>
                <w:iCs/>
                <w:sz w:val="22"/>
                <w:szCs w:val="22"/>
              </w:rPr>
              <w:t xml:space="preserve"> if reception of msg3 fails). The UE re-transmits using </w:t>
            </w:r>
            <w:proofErr w:type="spellStart"/>
            <w:r w:rsidRPr="00725849">
              <w:rPr>
                <w:rFonts w:ascii="Times New Roman" w:hAnsi="Times New Roman"/>
                <w:iCs/>
                <w:sz w:val="22"/>
                <w:szCs w:val="22"/>
              </w:rPr>
              <w:t>msgA</w:t>
            </w:r>
            <w:proofErr w:type="spellEnd"/>
            <w:r w:rsidR="00DB75A0">
              <w:rPr>
                <w:rFonts w:asciiTheme="minorEastAsia" w:eastAsiaTheme="minorEastAsia" w:hAnsiTheme="minorEastAsia" w:hint="eastAsia"/>
                <w:iCs/>
                <w:sz w:val="22"/>
                <w:szCs w:val="22"/>
                <w:lang w:eastAsia="zh-CN"/>
              </w:rPr>
              <w:t>.</w:t>
            </w:r>
          </w:p>
        </w:tc>
      </w:tr>
    </w:tbl>
    <w:p w14:paraId="01CD72E4" w14:textId="7B6D4C46" w:rsidR="00347FAB" w:rsidRDefault="00347FAB" w:rsidP="009F3707">
      <w:pPr>
        <w:spacing w:before="120" w:line="240" w:lineRule="auto"/>
      </w:pPr>
      <w:r w:rsidRPr="005247D9">
        <w:t xml:space="preserve">In this contribution, we </w:t>
      </w:r>
      <w:r>
        <w:t xml:space="preserve">would like to </w:t>
      </w:r>
      <w:r w:rsidR="00FB3F77" w:rsidRPr="00FB3F77">
        <w:rPr>
          <w:rFonts w:eastAsia="Times New Roman"/>
          <w:szCs w:val="21"/>
        </w:rPr>
        <w:t xml:space="preserve">discuss </w:t>
      </w:r>
      <w:r w:rsidR="007A4BEB">
        <w:rPr>
          <w:rFonts w:eastAsia="Times New Roman"/>
          <w:szCs w:val="21"/>
        </w:rPr>
        <w:t>the</w:t>
      </w:r>
      <w:r w:rsidR="00D3163E">
        <w:rPr>
          <w:rFonts w:eastAsia="Times New Roman"/>
          <w:szCs w:val="21"/>
        </w:rPr>
        <w:t xml:space="preserve"> </w:t>
      </w:r>
      <w:r w:rsidR="00FB3F77" w:rsidRPr="00FB3F77">
        <w:rPr>
          <w:rFonts w:eastAsia="Times New Roman"/>
          <w:szCs w:val="21"/>
        </w:rPr>
        <w:t>remaining issues on</w:t>
      </w:r>
      <w:r>
        <w:t xml:space="preserve"> the </w:t>
      </w:r>
      <w:r w:rsidR="008E3F95">
        <w:t>fallback</w:t>
      </w:r>
      <w:r w:rsidRPr="005247D9">
        <w:t xml:space="preserve"> procedure</w:t>
      </w:r>
      <w:r>
        <w:t xml:space="preserve"> </w:t>
      </w:r>
      <w:r w:rsidR="008E3F95">
        <w:t>from 2-step to 4-step RACH</w:t>
      </w:r>
      <w:r w:rsidR="005606C1">
        <w:t>.</w:t>
      </w:r>
      <w:r w:rsidR="002D66B9">
        <w:t xml:space="preserve"> </w:t>
      </w:r>
      <w:r w:rsidR="005329B3">
        <w:rPr>
          <w:bCs/>
          <w:szCs w:val="22"/>
        </w:rPr>
        <w:t>And our proposals are given.</w:t>
      </w:r>
    </w:p>
    <w:p w14:paraId="18FAF127" w14:textId="77777777" w:rsidR="00F73A10" w:rsidRDefault="00F73A10" w:rsidP="00656F1D">
      <w:pPr>
        <w:pStyle w:val="1"/>
        <w:spacing w:after="120" w:line="240" w:lineRule="auto"/>
        <w:ind w:left="431" w:hanging="431"/>
        <w:jc w:val="left"/>
        <w:rPr>
          <w:lang w:val="en-US"/>
        </w:rPr>
      </w:pPr>
      <w:r>
        <w:rPr>
          <w:rFonts w:hint="eastAsia"/>
        </w:rPr>
        <w:t>Discussion</w:t>
      </w:r>
      <w:r>
        <w:rPr>
          <w:lang w:val="en-US"/>
        </w:rPr>
        <w:t xml:space="preserve"> </w:t>
      </w:r>
    </w:p>
    <w:p w14:paraId="7C668CA1" w14:textId="56DD7E3C" w:rsidR="006F440A" w:rsidRDefault="00D330E2" w:rsidP="00973CDA">
      <w:pPr>
        <w:spacing w:line="240" w:lineRule="auto"/>
      </w:pPr>
      <w:r>
        <w:rPr>
          <w:rFonts w:eastAsia="Malgun Gothic"/>
          <w:lang w:eastAsia="ko-KR"/>
        </w:rPr>
        <w:t>U</w:t>
      </w:r>
      <w:r w:rsidR="006F440A" w:rsidRPr="000304E5">
        <w:rPr>
          <w:rFonts w:eastAsia="Malgun Gothic" w:hint="eastAsia"/>
          <w:lang w:eastAsia="ko-KR"/>
        </w:rPr>
        <w:t xml:space="preserve">pon </w:t>
      </w:r>
      <w:r w:rsidR="006F440A">
        <w:rPr>
          <w:rFonts w:eastAsia="Malgun Gothic"/>
          <w:lang w:eastAsia="ko-KR"/>
        </w:rPr>
        <w:t xml:space="preserve">successfully </w:t>
      </w:r>
      <w:r w:rsidR="006F440A" w:rsidRPr="000304E5">
        <w:rPr>
          <w:rFonts w:eastAsia="Malgun Gothic" w:hint="eastAsia"/>
          <w:lang w:eastAsia="ko-KR"/>
        </w:rPr>
        <w:t xml:space="preserve">receiving </w:t>
      </w:r>
      <w:r w:rsidR="006F440A">
        <w:rPr>
          <w:rFonts w:eastAsia="Malgun Gothic"/>
          <w:lang w:eastAsia="ko-KR"/>
        </w:rPr>
        <w:t>the F</w:t>
      </w:r>
      <w:r w:rsidR="006F440A" w:rsidRPr="000304E5">
        <w:rPr>
          <w:rFonts w:eastAsia="Malgun Gothic" w:hint="eastAsia"/>
          <w:lang w:eastAsia="ko-KR"/>
        </w:rPr>
        <w:t>allback</w:t>
      </w:r>
      <w:r w:rsidR="006F440A">
        <w:rPr>
          <w:rFonts w:eastAsia="Malgun Gothic"/>
          <w:lang w:eastAsia="ko-KR"/>
        </w:rPr>
        <w:t>RAR in the MsgB</w:t>
      </w:r>
      <w:r w:rsidR="006F440A" w:rsidRPr="000304E5">
        <w:rPr>
          <w:rFonts w:eastAsia="Malgun Gothic" w:hint="eastAsia"/>
          <w:lang w:eastAsia="ko-KR"/>
        </w:rPr>
        <w:t>,</w:t>
      </w:r>
      <w:r w:rsidR="006F440A">
        <w:rPr>
          <w:rFonts w:eastAsia="Malgun Gothic"/>
          <w:lang w:eastAsia="ko-KR"/>
        </w:rPr>
        <w:t xml:space="preserve"> the </w:t>
      </w:r>
      <w:r w:rsidR="006F440A">
        <w:rPr>
          <w:lang w:eastAsia="ko-KR"/>
        </w:rPr>
        <w:t xml:space="preserve">UE </w:t>
      </w:r>
      <w:r w:rsidR="006F440A">
        <w:rPr>
          <w:bCs/>
          <w:szCs w:val="22"/>
          <w:lang w:val="en-US"/>
        </w:rPr>
        <w:t xml:space="preserve">shall retransmit the payload part of MsgA in the subsequent Msg3 transmission. For simplicity, the </w:t>
      </w:r>
      <w:r w:rsidR="00FB29CA">
        <w:rPr>
          <w:bCs/>
          <w:szCs w:val="22"/>
          <w:lang w:val="en-US"/>
        </w:rPr>
        <w:t xml:space="preserve">UE should retrieve the payload part of </w:t>
      </w:r>
      <w:proofErr w:type="spellStart"/>
      <w:r w:rsidR="00FB29CA">
        <w:rPr>
          <w:bCs/>
          <w:szCs w:val="22"/>
          <w:lang w:val="en-US"/>
        </w:rPr>
        <w:t>MsgA</w:t>
      </w:r>
      <w:proofErr w:type="spellEnd"/>
      <w:r w:rsidR="00FB29CA">
        <w:rPr>
          <w:bCs/>
          <w:szCs w:val="22"/>
          <w:lang w:val="en-US"/>
        </w:rPr>
        <w:t xml:space="preserve"> </w:t>
      </w:r>
      <w:r w:rsidR="004D572A">
        <w:rPr>
          <w:bCs/>
          <w:szCs w:val="22"/>
          <w:lang w:val="en-US"/>
        </w:rPr>
        <w:t xml:space="preserve">and </w:t>
      </w:r>
      <w:r w:rsidR="00FB29CA">
        <w:rPr>
          <w:bCs/>
          <w:szCs w:val="22"/>
          <w:lang w:val="en-US"/>
        </w:rPr>
        <w:t xml:space="preserve">transmit </w:t>
      </w:r>
      <w:r w:rsidR="004D572A">
        <w:rPr>
          <w:bCs/>
          <w:szCs w:val="22"/>
          <w:lang w:val="en-US"/>
        </w:rPr>
        <w:t xml:space="preserve">it </w:t>
      </w:r>
      <w:r w:rsidR="00FB29CA">
        <w:rPr>
          <w:bCs/>
          <w:szCs w:val="22"/>
          <w:lang w:val="en-US"/>
        </w:rPr>
        <w:t>as Msg3 after fallback</w:t>
      </w:r>
      <w:r w:rsidR="006F440A">
        <w:rPr>
          <w:lang w:eastAsia="ko-KR"/>
        </w:rPr>
        <w:t xml:space="preserve">. </w:t>
      </w:r>
      <w:r w:rsidR="00C3427F">
        <w:rPr>
          <w:lang w:eastAsia="ko-KR"/>
        </w:rPr>
        <w:t>The</w:t>
      </w:r>
      <w:r w:rsidR="001E0AA7">
        <w:rPr>
          <w:lang w:eastAsia="ko-KR"/>
        </w:rPr>
        <w:t xml:space="preserve"> following</w:t>
      </w:r>
      <w:r w:rsidR="00FB29CA">
        <w:rPr>
          <w:lang w:eastAsia="ko-KR"/>
        </w:rPr>
        <w:t xml:space="preserve"> </w:t>
      </w:r>
      <w:r w:rsidR="00DE37A3">
        <w:rPr>
          <w:lang w:eastAsia="ko-KR"/>
        </w:rPr>
        <w:t>issue</w:t>
      </w:r>
      <w:r w:rsidR="00FB29CA">
        <w:rPr>
          <w:lang w:eastAsia="ko-KR"/>
        </w:rPr>
        <w:t xml:space="preserve"> is how does the UE to</w:t>
      </w:r>
      <w:r w:rsidR="00FB29CA" w:rsidRPr="00FB29CA">
        <w:rPr>
          <w:bCs/>
          <w:szCs w:val="22"/>
          <w:lang w:val="en-US"/>
        </w:rPr>
        <w:t xml:space="preserve"> </w:t>
      </w:r>
      <w:r w:rsidR="00FB29CA">
        <w:rPr>
          <w:bCs/>
          <w:szCs w:val="22"/>
          <w:lang w:val="en-US"/>
        </w:rPr>
        <w:t>retrieve the payload part of MsgA when processing the fall</w:t>
      </w:r>
      <w:r w:rsidR="00D318A7">
        <w:rPr>
          <w:bCs/>
          <w:szCs w:val="22"/>
          <w:lang w:val="en-US"/>
        </w:rPr>
        <w:t>b</w:t>
      </w:r>
      <w:r w:rsidR="00FB29CA">
        <w:rPr>
          <w:bCs/>
          <w:szCs w:val="22"/>
          <w:lang w:val="en-US"/>
        </w:rPr>
        <w:t xml:space="preserve">ack </w:t>
      </w:r>
      <w:r w:rsidR="00D318A7">
        <w:rPr>
          <w:bCs/>
          <w:szCs w:val="22"/>
          <w:lang w:val="en-US"/>
        </w:rPr>
        <w:t>from 2-step to 4-step RACH</w:t>
      </w:r>
      <w:r w:rsidR="00FB29CA">
        <w:rPr>
          <w:bCs/>
          <w:szCs w:val="22"/>
          <w:lang w:val="en-US"/>
        </w:rPr>
        <w:t>.</w:t>
      </w:r>
    </w:p>
    <w:p w14:paraId="384D18E4" w14:textId="18DBC721" w:rsidR="00B4062E" w:rsidRDefault="00A341DA" w:rsidP="00973CDA">
      <w:pPr>
        <w:spacing w:line="240" w:lineRule="auto"/>
        <w:rPr>
          <w:lang w:eastAsia="ko-KR"/>
        </w:rPr>
      </w:pPr>
      <w:r>
        <w:rPr>
          <w:bCs/>
          <w:szCs w:val="22"/>
          <w:lang w:val="en-US"/>
        </w:rPr>
        <w:t xml:space="preserve">In </w:t>
      </w:r>
      <w:r w:rsidR="00973E98">
        <w:rPr>
          <w:bCs/>
          <w:szCs w:val="22"/>
          <w:lang w:val="en-US"/>
        </w:rPr>
        <w:t>Rel-15</w:t>
      </w:r>
      <w:r w:rsidR="00A672E3">
        <w:rPr>
          <w:bCs/>
          <w:szCs w:val="22"/>
          <w:lang w:val="en-US"/>
        </w:rPr>
        <w:t xml:space="preserve"> </w:t>
      </w:r>
      <w:r>
        <w:rPr>
          <w:bCs/>
          <w:szCs w:val="22"/>
          <w:lang w:val="en-US"/>
        </w:rPr>
        <w:t>4-step RACH procedure, a</w:t>
      </w:r>
      <w:r w:rsidR="005A3A49">
        <w:rPr>
          <w:lang w:eastAsia="ko-KR"/>
        </w:rPr>
        <w:t>ccording to the current MAC specification [</w:t>
      </w:r>
      <w:r w:rsidR="00446D41">
        <w:rPr>
          <w:lang w:eastAsia="ko-KR"/>
        </w:rPr>
        <w:t>2</w:t>
      </w:r>
      <w:r w:rsidR="005A3A49">
        <w:rPr>
          <w:lang w:eastAsia="ko-KR"/>
        </w:rPr>
        <w:t>]</w:t>
      </w:r>
      <w:r w:rsidR="00DD0A62">
        <w:rPr>
          <w:lang w:eastAsia="ko-KR"/>
        </w:rPr>
        <w:t>,</w:t>
      </w:r>
      <w:r w:rsidR="001B4E3C">
        <w:rPr>
          <w:lang w:eastAsia="ko-KR"/>
        </w:rPr>
        <w:t xml:space="preserve"> </w:t>
      </w:r>
      <w:r w:rsidR="000926B9">
        <w:t xml:space="preserve">the main preparation steps for Msg3 transmission via the </w:t>
      </w:r>
      <w:r w:rsidR="000926B9" w:rsidRPr="00A90288">
        <w:t xml:space="preserve">UL grant received in </w:t>
      </w:r>
      <w:r w:rsidR="00973E98">
        <w:t xml:space="preserve">the RAR </w:t>
      </w:r>
      <w:r w:rsidR="000926B9">
        <w:t>are given as follow,</w:t>
      </w:r>
    </w:p>
    <w:p w14:paraId="1BDAB6D1" w14:textId="3DF4FB66" w:rsidR="005A3A49" w:rsidRPr="00A045C8" w:rsidRDefault="00CB270C" w:rsidP="00973CDA">
      <w:pPr>
        <w:pStyle w:val="af6"/>
        <w:numPr>
          <w:ilvl w:val="0"/>
          <w:numId w:val="13"/>
        </w:numPr>
        <w:spacing w:after="120"/>
        <w:ind w:firstLineChars="0"/>
        <w:jc w:val="both"/>
        <w:rPr>
          <w:sz w:val="22"/>
          <w:lang w:eastAsia="ko-KR"/>
        </w:rPr>
      </w:pPr>
      <w:r w:rsidRPr="00A045C8">
        <w:rPr>
          <w:sz w:val="22"/>
        </w:rPr>
        <w:t>The MAC entity o</w:t>
      </w:r>
      <w:r w:rsidR="001B4E3C" w:rsidRPr="00A045C8">
        <w:rPr>
          <w:sz w:val="22"/>
          <w:lang w:eastAsia="ko-KR"/>
        </w:rPr>
        <w:t>btain</w:t>
      </w:r>
      <w:r w:rsidRPr="00A045C8">
        <w:rPr>
          <w:sz w:val="22"/>
          <w:lang w:eastAsia="ko-KR"/>
        </w:rPr>
        <w:t>s</w:t>
      </w:r>
      <w:r w:rsidR="001B4E3C" w:rsidRPr="00A045C8">
        <w:rPr>
          <w:sz w:val="22"/>
          <w:lang w:eastAsia="ko-KR"/>
        </w:rPr>
        <w:t xml:space="preserve"> the MAC PDU</w:t>
      </w:r>
      <w:r w:rsidR="007E25DA" w:rsidRPr="00A045C8">
        <w:rPr>
          <w:sz w:val="22"/>
          <w:lang w:eastAsia="ko-KR"/>
        </w:rPr>
        <w:t xml:space="preserve"> (i.e., Msg3)</w:t>
      </w:r>
      <w:r w:rsidR="001B4E3C" w:rsidRPr="00A045C8">
        <w:rPr>
          <w:sz w:val="22"/>
          <w:lang w:eastAsia="ko-KR"/>
        </w:rPr>
        <w:t xml:space="preserve"> to transmit from the </w:t>
      </w:r>
      <w:r w:rsidR="005D30EB" w:rsidRPr="00A045C8">
        <w:rPr>
          <w:sz w:val="22"/>
          <w:lang w:eastAsia="ko-KR"/>
        </w:rPr>
        <w:t>m</w:t>
      </w:r>
      <w:r w:rsidR="001B4E3C" w:rsidRPr="00A045C8">
        <w:rPr>
          <w:sz w:val="22"/>
          <w:lang w:eastAsia="ko-KR"/>
        </w:rPr>
        <w:t xml:space="preserve">ultiplexing and assembly entity </w:t>
      </w:r>
      <w:r w:rsidR="00D87879" w:rsidRPr="00A045C8">
        <w:rPr>
          <w:sz w:val="22"/>
          <w:lang w:eastAsia="ko-KR"/>
        </w:rPr>
        <w:t>and store it in the Msg3 buffer;</w:t>
      </w:r>
      <w:r w:rsidR="001D7A24" w:rsidRPr="00A045C8">
        <w:rPr>
          <w:sz w:val="22"/>
          <w:lang w:eastAsia="ko-KR"/>
        </w:rPr>
        <w:t xml:space="preserve"> </w:t>
      </w:r>
    </w:p>
    <w:p w14:paraId="442A360D" w14:textId="66C2D27E" w:rsidR="001B4E3C" w:rsidRPr="00A045C8" w:rsidRDefault="00304C2D" w:rsidP="00973CDA">
      <w:pPr>
        <w:pStyle w:val="af6"/>
        <w:numPr>
          <w:ilvl w:val="0"/>
          <w:numId w:val="13"/>
        </w:numPr>
        <w:spacing w:after="120"/>
        <w:ind w:firstLineChars="0"/>
        <w:jc w:val="both"/>
        <w:rPr>
          <w:sz w:val="22"/>
        </w:rPr>
      </w:pPr>
      <w:r w:rsidRPr="00A045C8">
        <w:rPr>
          <w:sz w:val="22"/>
        </w:rPr>
        <w:t>The MAC entity d</w:t>
      </w:r>
      <w:r w:rsidR="004613A0" w:rsidRPr="00A045C8">
        <w:rPr>
          <w:sz w:val="22"/>
        </w:rPr>
        <w:t>eliver</w:t>
      </w:r>
      <w:r w:rsidR="009F5838" w:rsidRPr="00A045C8">
        <w:rPr>
          <w:sz w:val="22"/>
        </w:rPr>
        <w:t>s</w:t>
      </w:r>
      <w:r w:rsidR="004613A0" w:rsidRPr="00A045C8">
        <w:rPr>
          <w:sz w:val="22"/>
        </w:rPr>
        <w:t xml:space="preserve"> the </w:t>
      </w:r>
      <w:r w:rsidR="00AF3D79" w:rsidRPr="00A045C8">
        <w:rPr>
          <w:sz w:val="22"/>
        </w:rPr>
        <w:t>RAR UL</w:t>
      </w:r>
      <w:r w:rsidR="004613A0" w:rsidRPr="00A045C8">
        <w:rPr>
          <w:sz w:val="22"/>
        </w:rPr>
        <w:t xml:space="preserve"> grant and the associated HARQ information</w:t>
      </w:r>
      <w:r w:rsidR="009F7DBC" w:rsidRPr="00A045C8">
        <w:rPr>
          <w:sz w:val="22"/>
        </w:rPr>
        <w:t xml:space="preserve"> (e.g., HARQ process </w:t>
      </w:r>
      <w:r w:rsidR="005B29D9" w:rsidRPr="00A045C8">
        <w:rPr>
          <w:sz w:val="22"/>
        </w:rPr>
        <w:t>identifier</w:t>
      </w:r>
      <w:r w:rsidR="009F7DBC" w:rsidRPr="00A045C8">
        <w:rPr>
          <w:sz w:val="22"/>
        </w:rPr>
        <w:t xml:space="preserve"> 0)</w:t>
      </w:r>
      <w:r w:rsidR="004613A0" w:rsidRPr="00A045C8">
        <w:rPr>
          <w:sz w:val="22"/>
        </w:rPr>
        <w:t xml:space="preserve"> to the HARQ entity</w:t>
      </w:r>
      <w:r w:rsidR="00D87879" w:rsidRPr="00A045C8">
        <w:rPr>
          <w:sz w:val="22"/>
        </w:rPr>
        <w:t>;</w:t>
      </w:r>
    </w:p>
    <w:p w14:paraId="7BC59701" w14:textId="48CCAB28" w:rsidR="003D555C" w:rsidRPr="00A045C8" w:rsidRDefault="005070E5" w:rsidP="00973CDA">
      <w:pPr>
        <w:pStyle w:val="af6"/>
        <w:numPr>
          <w:ilvl w:val="0"/>
          <w:numId w:val="13"/>
        </w:numPr>
        <w:spacing w:after="120"/>
        <w:ind w:firstLineChars="0"/>
        <w:jc w:val="both"/>
        <w:rPr>
          <w:noProof/>
          <w:sz w:val="22"/>
        </w:rPr>
      </w:pPr>
      <w:r w:rsidRPr="00A045C8">
        <w:rPr>
          <w:noProof/>
          <w:sz w:val="22"/>
        </w:rPr>
        <w:t xml:space="preserve">The HARQ entity </w:t>
      </w:r>
      <w:r w:rsidR="003D555C" w:rsidRPr="00A045C8">
        <w:rPr>
          <w:noProof/>
          <w:sz w:val="22"/>
        </w:rPr>
        <w:t>obtain</w:t>
      </w:r>
      <w:r w:rsidRPr="00A045C8">
        <w:rPr>
          <w:noProof/>
          <w:sz w:val="22"/>
        </w:rPr>
        <w:t>s</w:t>
      </w:r>
      <w:r w:rsidR="003D555C" w:rsidRPr="00A045C8">
        <w:rPr>
          <w:noProof/>
          <w:sz w:val="22"/>
        </w:rPr>
        <w:t xml:space="preserve"> the MAC PDU to transmit from the </w:t>
      </w:r>
      <w:r w:rsidR="003D555C" w:rsidRPr="00A045C8">
        <w:rPr>
          <w:sz w:val="22"/>
        </w:rPr>
        <w:t>Msg3</w:t>
      </w:r>
      <w:r w:rsidR="006D6D20" w:rsidRPr="00A045C8">
        <w:rPr>
          <w:noProof/>
          <w:sz w:val="22"/>
        </w:rPr>
        <w:t xml:space="preserve"> buffer and delivers it to </w:t>
      </w:r>
      <w:r w:rsidR="003D555C" w:rsidRPr="00A045C8">
        <w:rPr>
          <w:sz w:val="22"/>
        </w:rPr>
        <w:t>the identified HARQ process</w:t>
      </w:r>
      <w:r w:rsidR="00C10147">
        <w:rPr>
          <w:sz w:val="22"/>
        </w:rPr>
        <w:t xml:space="preserve"> </w:t>
      </w:r>
      <w:r w:rsidR="00C10147" w:rsidRPr="00C10147">
        <w:rPr>
          <w:sz w:val="22"/>
        </w:rPr>
        <w:t>to trigger a new transmission</w:t>
      </w:r>
      <w:r w:rsidR="00D82736" w:rsidRPr="00A045C8">
        <w:rPr>
          <w:sz w:val="22"/>
        </w:rPr>
        <w:t>;</w:t>
      </w:r>
    </w:p>
    <w:p w14:paraId="385E68C0" w14:textId="28D67D6B" w:rsidR="006D6D20" w:rsidRDefault="00B36C38" w:rsidP="00973CDA">
      <w:pPr>
        <w:pStyle w:val="af6"/>
        <w:numPr>
          <w:ilvl w:val="0"/>
          <w:numId w:val="13"/>
        </w:numPr>
        <w:spacing w:after="120"/>
        <w:ind w:firstLineChars="0"/>
        <w:jc w:val="both"/>
        <w:rPr>
          <w:sz w:val="22"/>
          <w:lang w:eastAsia="ko-KR"/>
        </w:rPr>
      </w:pPr>
      <w:r w:rsidRPr="00A045C8">
        <w:rPr>
          <w:sz w:val="22"/>
        </w:rPr>
        <w:t>The identified HARQ process</w:t>
      </w:r>
      <w:r w:rsidRPr="00A045C8">
        <w:rPr>
          <w:noProof/>
          <w:sz w:val="22"/>
        </w:rPr>
        <w:t xml:space="preserve"> </w:t>
      </w:r>
      <w:r w:rsidR="006D6D20" w:rsidRPr="00A045C8">
        <w:rPr>
          <w:noProof/>
          <w:sz w:val="22"/>
        </w:rPr>
        <w:t>instruct</w:t>
      </w:r>
      <w:r w:rsidRPr="00A045C8">
        <w:rPr>
          <w:noProof/>
          <w:sz w:val="22"/>
        </w:rPr>
        <w:t>s</w:t>
      </w:r>
      <w:r w:rsidR="006D6D20" w:rsidRPr="00A045C8">
        <w:rPr>
          <w:noProof/>
          <w:sz w:val="22"/>
        </w:rPr>
        <w:t xml:space="preserve"> the </w:t>
      </w:r>
      <w:r w:rsidR="00F968A5" w:rsidRPr="00A045C8">
        <w:rPr>
          <w:noProof/>
          <w:sz w:val="22"/>
        </w:rPr>
        <w:t>PHY layer</w:t>
      </w:r>
      <w:r w:rsidR="006D6D20" w:rsidRPr="00A045C8">
        <w:rPr>
          <w:noProof/>
          <w:sz w:val="22"/>
        </w:rPr>
        <w:t xml:space="preserve"> to </w:t>
      </w:r>
      <w:r w:rsidR="003278FA">
        <w:rPr>
          <w:noProof/>
          <w:sz w:val="22"/>
        </w:rPr>
        <w:t xml:space="preserve">generate the </w:t>
      </w:r>
      <w:r w:rsidR="00FC3B06">
        <w:rPr>
          <w:noProof/>
          <w:sz w:val="22"/>
        </w:rPr>
        <w:t>Msg3</w:t>
      </w:r>
      <w:r w:rsidR="006D6D20" w:rsidRPr="00A045C8">
        <w:rPr>
          <w:noProof/>
          <w:sz w:val="22"/>
        </w:rPr>
        <w:t xml:space="preserve"> </w:t>
      </w:r>
      <w:r w:rsidR="003278FA">
        <w:rPr>
          <w:noProof/>
          <w:sz w:val="22"/>
        </w:rPr>
        <w:t xml:space="preserve">transmission </w:t>
      </w:r>
      <w:r w:rsidR="006D6D20" w:rsidRPr="00A045C8">
        <w:rPr>
          <w:noProof/>
          <w:sz w:val="22"/>
        </w:rPr>
        <w:t xml:space="preserve">according to the </w:t>
      </w:r>
      <w:r w:rsidR="003E1BA1" w:rsidRPr="00A045C8">
        <w:rPr>
          <w:noProof/>
          <w:sz w:val="22"/>
        </w:rPr>
        <w:t>RAR UL grant.</w:t>
      </w:r>
    </w:p>
    <w:p w14:paraId="6C501621" w14:textId="49B9983A" w:rsidR="009D4B18" w:rsidRDefault="002A0903" w:rsidP="00973CDA">
      <w:pPr>
        <w:spacing w:line="240" w:lineRule="auto"/>
        <w:rPr>
          <w:rFonts w:eastAsiaTheme="minorEastAsia"/>
        </w:rPr>
      </w:pPr>
      <w:r>
        <w:rPr>
          <w:rFonts w:eastAsiaTheme="minorEastAsia"/>
        </w:rPr>
        <w:t xml:space="preserve">Based on </w:t>
      </w:r>
      <w:r w:rsidR="000A3FC2">
        <w:rPr>
          <w:rFonts w:eastAsiaTheme="minorEastAsia"/>
        </w:rPr>
        <w:t>the</w:t>
      </w:r>
      <w:r>
        <w:rPr>
          <w:rFonts w:eastAsiaTheme="minorEastAsia"/>
        </w:rPr>
        <w:t xml:space="preserve"> </w:t>
      </w:r>
      <w:r w:rsidR="00E443D4">
        <w:rPr>
          <w:rFonts w:eastAsiaTheme="minorEastAsia"/>
        </w:rPr>
        <w:t>steps</w:t>
      </w:r>
      <w:r w:rsidR="008A32BB">
        <w:rPr>
          <w:rFonts w:eastAsiaTheme="minorEastAsia"/>
        </w:rPr>
        <w:t xml:space="preserve"> </w:t>
      </w:r>
      <w:r w:rsidR="007F55E2">
        <w:rPr>
          <w:rFonts w:eastAsiaTheme="minorEastAsia"/>
        </w:rPr>
        <w:t>given</w:t>
      </w:r>
      <w:r w:rsidR="00E443D4">
        <w:rPr>
          <w:rFonts w:eastAsiaTheme="minorEastAsia"/>
        </w:rPr>
        <w:t xml:space="preserve"> </w:t>
      </w:r>
      <w:r w:rsidR="008A32BB">
        <w:rPr>
          <w:rFonts w:eastAsiaTheme="minorEastAsia"/>
        </w:rPr>
        <w:t>above</w:t>
      </w:r>
      <w:r w:rsidR="00434A29">
        <w:rPr>
          <w:rFonts w:eastAsiaTheme="minorEastAsia" w:hint="eastAsia"/>
        </w:rPr>
        <w:t xml:space="preserve">, when </w:t>
      </w:r>
      <w:r w:rsidR="00434A29">
        <w:rPr>
          <w:rFonts w:eastAsiaTheme="minorEastAsia"/>
        </w:rPr>
        <w:t>the UL grant</w:t>
      </w:r>
      <w:r w:rsidR="00973E98">
        <w:rPr>
          <w:rFonts w:eastAsiaTheme="minorEastAsia"/>
        </w:rPr>
        <w:t xml:space="preserve"> (e.g., PUSCH configuration)</w:t>
      </w:r>
      <w:r w:rsidR="00434A29">
        <w:rPr>
          <w:rFonts w:eastAsiaTheme="minorEastAsia"/>
        </w:rPr>
        <w:t xml:space="preserve"> for </w:t>
      </w:r>
      <w:r w:rsidR="00FF7712">
        <w:rPr>
          <w:rFonts w:eastAsiaTheme="minorEastAsia"/>
        </w:rPr>
        <w:t xml:space="preserve">the </w:t>
      </w:r>
      <w:r w:rsidR="00434A29">
        <w:rPr>
          <w:rFonts w:eastAsiaTheme="minorEastAsia"/>
        </w:rPr>
        <w:t>payload</w:t>
      </w:r>
      <w:r w:rsidR="00FF7712">
        <w:rPr>
          <w:rFonts w:eastAsiaTheme="minorEastAsia"/>
        </w:rPr>
        <w:t xml:space="preserve"> part of MsgA</w:t>
      </w:r>
      <w:r w:rsidR="00434A29">
        <w:rPr>
          <w:rFonts w:eastAsiaTheme="minorEastAsia"/>
        </w:rPr>
        <w:t xml:space="preserve"> is received,</w:t>
      </w:r>
      <w:r w:rsidR="00485B8D">
        <w:rPr>
          <w:rFonts w:eastAsiaTheme="minorEastAsia"/>
        </w:rPr>
        <w:t xml:space="preserve"> </w:t>
      </w:r>
      <w:r w:rsidR="009D4B18">
        <w:rPr>
          <w:rFonts w:eastAsiaTheme="minorEastAsia"/>
        </w:rPr>
        <w:t xml:space="preserve">it can be assumed that </w:t>
      </w:r>
      <w:r w:rsidR="00434A29">
        <w:rPr>
          <w:rFonts w:eastAsiaTheme="minorEastAsia"/>
        </w:rPr>
        <w:t>the MAC entity</w:t>
      </w:r>
      <w:r w:rsidR="009D4B18">
        <w:rPr>
          <w:rFonts w:eastAsiaTheme="minorEastAsia"/>
        </w:rPr>
        <w:t xml:space="preserve"> in UE</w:t>
      </w:r>
      <w:r w:rsidR="00434A29">
        <w:rPr>
          <w:rFonts w:eastAsiaTheme="minorEastAsia"/>
        </w:rPr>
        <w:t xml:space="preserve"> </w:t>
      </w:r>
      <w:r w:rsidR="009D4B18">
        <w:rPr>
          <w:rFonts w:eastAsiaTheme="minorEastAsia"/>
        </w:rPr>
        <w:t>will</w:t>
      </w:r>
      <w:r w:rsidR="00434A29">
        <w:rPr>
          <w:rFonts w:eastAsiaTheme="minorEastAsia"/>
        </w:rPr>
        <w:t xml:space="preserve"> store the </w:t>
      </w:r>
      <w:r w:rsidR="009D4B18">
        <w:rPr>
          <w:rFonts w:eastAsiaTheme="minorEastAsia"/>
        </w:rPr>
        <w:t xml:space="preserve">payload part of </w:t>
      </w:r>
      <w:r w:rsidR="00434A29">
        <w:rPr>
          <w:rFonts w:eastAsiaTheme="minorEastAsia"/>
        </w:rPr>
        <w:t xml:space="preserve">MsgA in </w:t>
      </w:r>
      <w:r w:rsidR="00497C8E">
        <w:rPr>
          <w:rFonts w:eastAsiaTheme="minorEastAsia"/>
        </w:rPr>
        <w:t>the MsgA</w:t>
      </w:r>
      <w:r w:rsidR="009D4B18">
        <w:rPr>
          <w:rFonts w:eastAsiaTheme="minorEastAsia"/>
        </w:rPr>
        <w:t xml:space="preserve"> </w:t>
      </w:r>
      <w:r w:rsidR="00434A29">
        <w:rPr>
          <w:rFonts w:eastAsiaTheme="minorEastAsia"/>
        </w:rPr>
        <w:t>buffer</w:t>
      </w:r>
      <w:r w:rsidR="00B10E05">
        <w:rPr>
          <w:rFonts w:eastAsiaTheme="minorEastAsia"/>
        </w:rPr>
        <w:t>,</w:t>
      </w:r>
      <w:r w:rsidR="00B10E05" w:rsidRPr="00B10E05">
        <w:rPr>
          <w:rFonts w:eastAsiaTheme="minorEastAsia"/>
        </w:rPr>
        <w:t xml:space="preserve"> </w:t>
      </w:r>
      <w:r w:rsidR="00B10E05">
        <w:rPr>
          <w:rFonts w:eastAsiaTheme="minorEastAsia"/>
        </w:rPr>
        <w:t>s</w:t>
      </w:r>
      <w:r w:rsidR="00B10E05">
        <w:rPr>
          <w:rFonts w:eastAsiaTheme="minorEastAsia" w:hint="eastAsia"/>
        </w:rPr>
        <w:t>imilar</w:t>
      </w:r>
      <w:r w:rsidR="00B10E05">
        <w:rPr>
          <w:rFonts w:eastAsiaTheme="minorEastAsia"/>
        </w:rPr>
        <w:t>ly</w:t>
      </w:r>
      <w:r w:rsidR="00B10E05">
        <w:rPr>
          <w:rFonts w:eastAsiaTheme="minorEastAsia" w:hint="eastAsia"/>
        </w:rPr>
        <w:t xml:space="preserve"> to </w:t>
      </w:r>
      <w:r w:rsidR="00B10E05">
        <w:rPr>
          <w:rFonts w:eastAsiaTheme="minorEastAsia"/>
        </w:rPr>
        <w:t xml:space="preserve">the </w:t>
      </w:r>
      <w:r w:rsidR="00B10E05">
        <w:rPr>
          <w:rFonts w:eastAsiaTheme="minorEastAsia" w:hint="eastAsia"/>
        </w:rPr>
        <w:t>4-step RACH</w:t>
      </w:r>
      <w:r w:rsidR="00B10E05">
        <w:rPr>
          <w:rFonts w:eastAsiaTheme="minorEastAsia"/>
        </w:rPr>
        <w:t xml:space="preserve">. </w:t>
      </w:r>
      <w:r w:rsidR="00BF1323">
        <w:rPr>
          <w:rFonts w:eastAsiaTheme="minorEastAsia"/>
        </w:rPr>
        <w:t>G</w:t>
      </w:r>
      <w:r w:rsidR="009D4B18">
        <w:rPr>
          <w:rFonts w:eastAsiaTheme="minorEastAsia"/>
        </w:rPr>
        <w:t xml:space="preserve">iven </w:t>
      </w:r>
      <w:r w:rsidR="00497C8E">
        <w:rPr>
          <w:rFonts w:eastAsiaTheme="minorEastAsia"/>
        </w:rPr>
        <w:t xml:space="preserve">that the 2-step and 4-step RACH cannot be parallelly performed by the UE </w:t>
      </w:r>
      <w:r w:rsidR="00F4438C">
        <w:rPr>
          <w:rFonts w:eastAsiaTheme="minorEastAsia"/>
        </w:rPr>
        <w:t>simultaneously</w:t>
      </w:r>
      <w:r w:rsidR="00497C8E">
        <w:rPr>
          <w:rFonts w:eastAsiaTheme="minorEastAsia"/>
        </w:rPr>
        <w:t xml:space="preserve">, we think the MsgA buffer and Msg3 buffer can be the same buffer on the UE implementation. </w:t>
      </w:r>
      <w:r w:rsidR="000B3C05">
        <w:rPr>
          <w:rFonts w:eastAsiaTheme="minorEastAsia" w:hint="eastAsia"/>
        </w:rPr>
        <w:t>Thus</w:t>
      </w:r>
      <w:r w:rsidR="000B3C05">
        <w:rPr>
          <w:rFonts w:eastAsiaTheme="minorEastAsia"/>
        </w:rPr>
        <w:t>, we have the following proposal.</w:t>
      </w:r>
    </w:p>
    <w:p w14:paraId="3002E3A9" w14:textId="73E6A120" w:rsidR="009D4B18" w:rsidRPr="009D4B18" w:rsidRDefault="009D4B18" w:rsidP="00973CDA">
      <w:pPr>
        <w:spacing w:line="240" w:lineRule="auto"/>
        <w:rPr>
          <w:rFonts w:eastAsiaTheme="minorEastAsia"/>
          <w:b/>
        </w:rPr>
      </w:pPr>
      <w:r w:rsidRPr="00B018C0">
        <w:rPr>
          <w:b/>
          <w:lang w:eastAsia="x-none"/>
        </w:rPr>
        <w:t xml:space="preserve">Proposal </w:t>
      </w:r>
      <w:r w:rsidR="00B10EDA">
        <w:rPr>
          <w:b/>
          <w:lang w:eastAsia="x-none"/>
        </w:rPr>
        <w:t>1</w:t>
      </w:r>
      <w:r w:rsidRPr="00B018C0">
        <w:rPr>
          <w:b/>
          <w:lang w:eastAsia="x-none"/>
        </w:rPr>
        <w:t>:</w:t>
      </w:r>
      <w:r>
        <w:rPr>
          <w:b/>
          <w:lang w:eastAsia="x-none"/>
        </w:rPr>
        <w:t xml:space="preserve"> </w:t>
      </w:r>
      <w:r w:rsidR="00497C8E">
        <w:rPr>
          <w:rFonts w:eastAsiaTheme="minorEastAsia"/>
          <w:b/>
        </w:rPr>
        <w:t>T</w:t>
      </w:r>
      <w:r w:rsidR="00497C8E" w:rsidRPr="00497C8E">
        <w:rPr>
          <w:rFonts w:eastAsiaTheme="minorEastAsia"/>
          <w:b/>
        </w:rPr>
        <w:t xml:space="preserve">he payload part of </w:t>
      </w:r>
      <w:proofErr w:type="spellStart"/>
      <w:r w:rsidR="00497C8E" w:rsidRPr="00497C8E">
        <w:rPr>
          <w:rFonts w:eastAsiaTheme="minorEastAsia"/>
          <w:b/>
        </w:rPr>
        <w:t>MsgA</w:t>
      </w:r>
      <w:proofErr w:type="spellEnd"/>
      <w:r w:rsidR="00497C8E" w:rsidRPr="00497C8E">
        <w:rPr>
          <w:rFonts w:eastAsiaTheme="minorEastAsia"/>
          <w:b/>
        </w:rPr>
        <w:t xml:space="preserve"> </w:t>
      </w:r>
      <w:r w:rsidR="00E66848">
        <w:rPr>
          <w:rFonts w:eastAsiaTheme="minorEastAsia"/>
          <w:b/>
        </w:rPr>
        <w:t>is</w:t>
      </w:r>
      <w:r w:rsidR="00497C8E">
        <w:rPr>
          <w:rFonts w:eastAsiaTheme="minorEastAsia"/>
          <w:b/>
        </w:rPr>
        <w:t xml:space="preserve"> stored in the </w:t>
      </w:r>
      <w:proofErr w:type="spellStart"/>
      <w:r w:rsidR="00497C8E" w:rsidRPr="00497C8E">
        <w:rPr>
          <w:rFonts w:eastAsiaTheme="minorEastAsia"/>
          <w:b/>
        </w:rPr>
        <w:t>MsgA</w:t>
      </w:r>
      <w:proofErr w:type="spellEnd"/>
      <w:r w:rsidR="00497C8E">
        <w:rPr>
          <w:b/>
          <w:lang w:eastAsia="x-none"/>
        </w:rPr>
        <w:t xml:space="preserve"> buffer, which </w:t>
      </w:r>
      <w:r w:rsidR="00547A31">
        <w:rPr>
          <w:b/>
          <w:lang w:eastAsia="x-none"/>
        </w:rPr>
        <w:t>can</w:t>
      </w:r>
      <w:r w:rsidR="00497C8E">
        <w:rPr>
          <w:b/>
          <w:lang w:eastAsia="x-none"/>
        </w:rPr>
        <w:t xml:space="preserve"> be the same buffer as </w:t>
      </w:r>
      <w:r w:rsidR="00BF1323">
        <w:rPr>
          <w:b/>
          <w:lang w:eastAsia="x-none"/>
        </w:rPr>
        <w:t xml:space="preserve">the </w:t>
      </w:r>
      <w:r w:rsidR="00497C8E">
        <w:rPr>
          <w:b/>
          <w:lang w:eastAsia="x-none"/>
        </w:rPr>
        <w:t xml:space="preserve">Msg3 buffer </w:t>
      </w:r>
      <w:r w:rsidR="002A3B89">
        <w:rPr>
          <w:b/>
        </w:rPr>
        <w:t>via</w:t>
      </w:r>
      <w:r w:rsidR="00497C8E">
        <w:rPr>
          <w:b/>
          <w:lang w:eastAsia="x-none"/>
        </w:rPr>
        <w:t xml:space="preserve"> UE implementation. </w:t>
      </w:r>
    </w:p>
    <w:p w14:paraId="62AEE403" w14:textId="5C017176" w:rsidR="009D4B18" w:rsidRPr="005D4204" w:rsidRDefault="00A13E37" w:rsidP="00973CDA">
      <w:pPr>
        <w:spacing w:line="240" w:lineRule="auto"/>
        <w:rPr>
          <w:noProof/>
        </w:rPr>
      </w:pPr>
      <w:r>
        <w:rPr>
          <w:noProof/>
        </w:rPr>
        <w:lastRenderedPageBreak/>
        <w:t xml:space="preserve">Further, </w:t>
      </w:r>
      <w:r w:rsidR="00870B7A">
        <w:rPr>
          <w:noProof/>
        </w:rPr>
        <w:t>i</w:t>
      </w:r>
      <w:r w:rsidR="004A2145" w:rsidRPr="004A2145">
        <w:rPr>
          <w:noProof/>
        </w:rPr>
        <w:t>f</w:t>
      </w:r>
      <w:r w:rsidR="004A2145">
        <w:rPr>
          <w:noProof/>
        </w:rPr>
        <w:t xml:space="preserve"> the</w:t>
      </w:r>
      <w:r w:rsidR="004A2145" w:rsidRPr="004A2145">
        <w:rPr>
          <w:noProof/>
        </w:rPr>
        <w:t xml:space="preserve"> UL grant</w:t>
      </w:r>
      <w:r w:rsidR="004A2145">
        <w:rPr>
          <w:noProof/>
        </w:rPr>
        <w:t xml:space="preserve"> in fallbackRAR</w:t>
      </w:r>
      <w:r w:rsidR="004A2145" w:rsidRPr="004A2145">
        <w:rPr>
          <w:noProof/>
        </w:rPr>
        <w:t xml:space="preserve"> </w:t>
      </w:r>
      <w:r w:rsidR="004A2145">
        <w:rPr>
          <w:noProof/>
        </w:rPr>
        <w:t xml:space="preserve">has the same </w:t>
      </w:r>
      <w:r w:rsidR="004A2145" w:rsidRPr="004A2145">
        <w:rPr>
          <w:noProof/>
        </w:rPr>
        <w:t>size</w:t>
      </w:r>
      <w:r w:rsidR="007F4A23">
        <w:rPr>
          <w:noProof/>
        </w:rPr>
        <w:t xml:space="preserve"> as </w:t>
      </w:r>
      <w:r w:rsidR="004A2145">
        <w:rPr>
          <w:noProof/>
        </w:rPr>
        <w:t>the first UL grant received for MsgA transmission</w:t>
      </w:r>
      <w:r w:rsidR="004A2145" w:rsidRPr="004A2145">
        <w:rPr>
          <w:noProof/>
        </w:rPr>
        <w:t xml:space="preserve">, </w:t>
      </w:r>
      <w:r w:rsidR="007E757B">
        <w:rPr>
          <w:noProof/>
        </w:rPr>
        <w:t>to improve transmission performance</w:t>
      </w:r>
      <w:r w:rsidR="00EC2929">
        <w:rPr>
          <w:noProof/>
        </w:rPr>
        <w:t xml:space="preserve">, </w:t>
      </w:r>
      <w:r w:rsidR="005D4204" w:rsidRPr="00EC2929">
        <w:rPr>
          <w:noProof/>
        </w:rPr>
        <w:t xml:space="preserve">the Msg3 transmission </w:t>
      </w:r>
      <w:r w:rsidR="00EC2929" w:rsidRPr="00EC2929">
        <w:rPr>
          <w:noProof/>
        </w:rPr>
        <w:t>after</w:t>
      </w:r>
      <w:r w:rsidR="005D4204" w:rsidRPr="00EC2929">
        <w:rPr>
          <w:noProof/>
        </w:rPr>
        <w:t xml:space="preserve"> fallback </w:t>
      </w:r>
      <w:r w:rsidR="00603E51">
        <w:rPr>
          <w:noProof/>
        </w:rPr>
        <w:t>should</w:t>
      </w:r>
      <w:r w:rsidR="005D4204" w:rsidRPr="00EC2929">
        <w:rPr>
          <w:noProof/>
        </w:rPr>
        <w:t xml:space="preserve"> be </w:t>
      </w:r>
      <w:r w:rsidR="00EC2929" w:rsidRPr="00EC2929">
        <w:rPr>
          <w:noProof/>
        </w:rPr>
        <w:t>regarded as</w:t>
      </w:r>
      <w:r w:rsidR="005371F8">
        <w:rPr>
          <w:noProof/>
        </w:rPr>
        <w:t xml:space="preserve"> </w:t>
      </w:r>
      <w:r w:rsidR="001C1311">
        <w:rPr>
          <w:noProof/>
        </w:rPr>
        <w:t xml:space="preserve">the </w:t>
      </w:r>
      <w:bookmarkStart w:id="2" w:name="_GoBack"/>
      <w:bookmarkEnd w:id="2"/>
      <w:r w:rsidR="005D4204" w:rsidRPr="00EC2929">
        <w:rPr>
          <w:noProof/>
        </w:rPr>
        <w:t>retransmission of the payload part of MsgA.</w:t>
      </w:r>
      <w:r w:rsidR="00B10E05">
        <w:rPr>
          <w:noProof/>
        </w:rPr>
        <w:t xml:space="preserve"> Besides, </w:t>
      </w:r>
      <w:r w:rsidR="00E52552">
        <w:rPr>
          <w:noProof/>
        </w:rPr>
        <w:t>considering that HARQ process id 0 is used for M</w:t>
      </w:r>
      <w:r w:rsidR="00E52552">
        <w:rPr>
          <w:rFonts w:hint="eastAsia"/>
          <w:noProof/>
        </w:rPr>
        <w:t>sg</w:t>
      </w:r>
      <w:r w:rsidR="00E52552">
        <w:rPr>
          <w:noProof/>
        </w:rPr>
        <w:t xml:space="preserve">3 transmission, </w:t>
      </w:r>
      <w:r w:rsidR="007F4A23">
        <w:rPr>
          <w:noProof/>
        </w:rPr>
        <w:t xml:space="preserve">HARQ process ID </w:t>
      </w:r>
      <w:r w:rsidR="00782E3E">
        <w:rPr>
          <w:noProof/>
        </w:rPr>
        <w:t xml:space="preserve">0 </w:t>
      </w:r>
      <w:r w:rsidR="007F4A23">
        <w:rPr>
          <w:noProof/>
        </w:rPr>
        <w:t xml:space="preserve">should be used for </w:t>
      </w:r>
      <w:proofErr w:type="spellStart"/>
      <w:r w:rsidR="007F4A23" w:rsidRPr="007F4A23">
        <w:rPr>
          <w:szCs w:val="22"/>
        </w:rPr>
        <w:t>MsgA</w:t>
      </w:r>
      <w:proofErr w:type="spellEnd"/>
      <w:r w:rsidR="007F4A23" w:rsidRPr="007F4A23">
        <w:rPr>
          <w:szCs w:val="22"/>
        </w:rPr>
        <w:t xml:space="preserve"> transmission</w:t>
      </w:r>
      <w:r w:rsidR="000B0BF0">
        <w:rPr>
          <w:szCs w:val="22"/>
        </w:rPr>
        <w:t xml:space="preserve"> in order</w:t>
      </w:r>
      <w:r w:rsidR="000B0BF0" w:rsidRPr="000B0BF0">
        <w:rPr>
          <w:noProof/>
        </w:rPr>
        <w:t xml:space="preserve"> </w:t>
      </w:r>
      <w:r w:rsidR="000B0BF0">
        <w:rPr>
          <w:noProof/>
        </w:rPr>
        <w:t xml:space="preserve">to facilitate </w:t>
      </w:r>
      <w:r w:rsidR="003745F4">
        <w:rPr>
          <w:noProof/>
        </w:rPr>
        <w:t xml:space="preserve">the </w:t>
      </w:r>
      <w:r w:rsidR="006661C6">
        <w:rPr>
          <w:noProof/>
        </w:rPr>
        <w:t>soft</w:t>
      </w:r>
      <w:r w:rsidR="00C0186B">
        <w:rPr>
          <w:noProof/>
        </w:rPr>
        <w:t xml:space="preserve"> </w:t>
      </w:r>
      <w:r w:rsidR="003745F4">
        <w:rPr>
          <w:noProof/>
        </w:rPr>
        <w:t xml:space="preserve">combining </w:t>
      </w:r>
      <w:r w:rsidR="000B0BF0">
        <w:rPr>
          <w:noProof/>
        </w:rPr>
        <w:t xml:space="preserve">for the </w:t>
      </w:r>
      <w:r w:rsidR="000B0BF0" w:rsidRPr="00EC2929">
        <w:rPr>
          <w:noProof/>
        </w:rPr>
        <w:t>payload part of MsgA</w:t>
      </w:r>
      <w:r w:rsidR="00A50F3B">
        <w:rPr>
          <w:noProof/>
        </w:rPr>
        <w:t>.</w:t>
      </w:r>
    </w:p>
    <w:p w14:paraId="191C5805" w14:textId="1126084D" w:rsidR="001B4CA1" w:rsidRPr="007F4A23" w:rsidRDefault="001B4CA1" w:rsidP="001B4CA1">
      <w:pPr>
        <w:spacing w:line="240" w:lineRule="auto"/>
        <w:rPr>
          <w:b/>
        </w:rPr>
      </w:pPr>
      <w:r w:rsidRPr="007F4A23">
        <w:rPr>
          <w:b/>
          <w:lang w:eastAsia="x-none"/>
        </w:rPr>
        <w:t xml:space="preserve">Proposal </w:t>
      </w:r>
      <w:r>
        <w:rPr>
          <w:b/>
          <w:lang w:eastAsia="x-none"/>
        </w:rPr>
        <w:t>2</w:t>
      </w:r>
      <w:r w:rsidRPr="007F4A23">
        <w:rPr>
          <w:b/>
          <w:lang w:eastAsia="x-none"/>
        </w:rPr>
        <w:t xml:space="preserve">: </w:t>
      </w:r>
      <w:r w:rsidRPr="007F4A23">
        <w:rPr>
          <w:b/>
          <w:noProof/>
        </w:rPr>
        <w:t xml:space="preserve">If the UL grant in fallbackRAR has the same size as the first UL grant for MsgA transmission, the Msg3 transmission after fallback </w:t>
      </w:r>
      <w:r>
        <w:rPr>
          <w:b/>
          <w:noProof/>
        </w:rPr>
        <w:t>can</w:t>
      </w:r>
      <w:r w:rsidRPr="007F4A23">
        <w:rPr>
          <w:b/>
          <w:noProof/>
        </w:rPr>
        <w:t xml:space="preserve"> be </w:t>
      </w:r>
      <w:r>
        <w:rPr>
          <w:b/>
          <w:noProof/>
        </w:rPr>
        <w:t xml:space="preserve">regarded as </w:t>
      </w:r>
      <w:r w:rsidR="001C1311">
        <w:rPr>
          <w:b/>
          <w:noProof/>
        </w:rPr>
        <w:t xml:space="preserve">the </w:t>
      </w:r>
      <w:r w:rsidRPr="007F4A23">
        <w:rPr>
          <w:b/>
          <w:noProof/>
        </w:rPr>
        <w:t>retransmission of MsgA payload.</w:t>
      </w:r>
    </w:p>
    <w:p w14:paraId="6F26673B" w14:textId="26A21372" w:rsidR="007F4A23" w:rsidRPr="00782E3E" w:rsidRDefault="007F4A23" w:rsidP="00973CDA">
      <w:pPr>
        <w:spacing w:line="240" w:lineRule="auto"/>
        <w:rPr>
          <w:b/>
        </w:rPr>
      </w:pPr>
      <w:r w:rsidRPr="00782E3E">
        <w:rPr>
          <w:b/>
          <w:lang w:eastAsia="x-none"/>
        </w:rPr>
        <w:t xml:space="preserve">Proposal </w:t>
      </w:r>
      <w:r w:rsidR="003D0718">
        <w:rPr>
          <w:b/>
          <w:lang w:eastAsia="x-none"/>
        </w:rPr>
        <w:t>3</w:t>
      </w:r>
      <w:r w:rsidRPr="00782E3E">
        <w:rPr>
          <w:b/>
          <w:lang w:eastAsia="x-none"/>
        </w:rPr>
        <w:t xml:space="preserve">: </w:t>
      </w:r>
      <w:r w:rsidR="00782E3E" w:rsidRPr="00782E3E">
        <w:rPr>
          <w:b/>
          <w:noProof/>
        </w:rPr>
        <w:t xml:space="preserve">HARQ process ID 0 </w:t>
      </w:r>
      <w:r w:rsidR="0054126C">
        <w:rPr>
          <w:b/>
          <w:noProof/>
        </w:rPr>
        <w:t>can</w:t>
      </w:r>
      <w:r w:rsidR="00782E3E" w:rsidRPr="00782E3E">
        <w:rPr>
          <w:b/>
          <w:noProof/>
        </w:rPr>
        <w:t xml:space="preserve"> be used for </w:t>
      </w:r>
      <w:r w:rsidR="00782E3E" w:rsidRPr="00782E3E">
        <w:rPr>
          <w:b/>
          <w:szCs w:val="22"/>
        </w:rPr>
        <w:t>MsgA transmission.</w:t>
      </w:r>
    </w:p>
    <w:p w14:paraId="356E1529" w14:textId="77777777" w:rsidR="001B500F" w:rsidRDefault="00977D18" w:rsidP="00656F1D">
      <w:pPr>
        <w:pStyle w:val="1"/>
        <w:spacing w:after="120" w:line="240" w:lineRule="auto"/>
        <w:ind w:left="431" w:hanging="431"/>
        <w:jc w:val="left"/>
      </w:pPr>
      <w:r>
        <w:t>Conclusions</w:t>
      </w:r>
    </w:p>
    <w:p w14:paraId="5B2E904C" w14:textId="75B98384" w:rsidR="00090B25" w:rsidRDefault="00CC435D" w:rsidP="0035308C">
      <w:pPr>
        <w:spacing w:afterLines="50" w:line="240" w:lineRule="auto"/>
      </w:pPr>
      <w:r>
        <w:t xml:space="preserve">In this contribution, we have discussed the </w:t>
      </w:r>
      <w:r w:rsidR="0035308C">
        <w:rPr>
          <w:rFonts w:hint="eastAsia"/>
        </w:rPr>
        <w:t>remaining</w:t>
      </w:r>
      <w:r w:rsidR="0035308C">
        <w:t xml:space="preserve"> issues on the fallback procedure in 2-step RACH.</w:t>
      </w:r>
      <w:r>
        <w:t xml:space="preserve"> </w:t>
      </w:r>
      <w:r w:rsidR="002D4A7B">
        <w:t xml:space="preserve">All proposals </w:t>
      </w:r>
      <w:r w:rsidR="009A1ED9">
        <w:t xml:space="preserve">we have </w:t>
      </w:r>
      <w:r w:rsidR="002D4A7B">
        <w:t>are listed in the following</w:t>
      </w:r>
      <w:r w:rsidR="0035308C">
        <w:t>,</w:t>
      </w:r>
    </w:p>
    <w:p w14:paraId="026D3B3C" w14:textId="49F52EAB" w:rsidR="00875AA3" w:rsidRDefault="00916B36" w:rsidP="007405E9">
      <w:pPr>
        <w:spacing w:line="240" w:lineRule="auto"/>
        <w:rPr>
          <w:b/>
          <w:lang w:eastAsia="x-none"/>
        </w:rPr>
      </w:pPr>
      <w:bookmarkStart w:id="3" w:name="_Toc502437832"/>
      <w:r w:rsidRPr="00B018C0">
        <w:rPr>
          <w:b/>
          <w:lang w:eastAsia="x-none"/>
        </w:rPr>
        <w:t xml:space="preserve">Proposal </w:t>
      </w:r>
      <w:r>
        <w:rPr>
          <w:b/>
          <w:lang w:eastAsia="x-none"/>
        </w:rPr>
        <w:t>1</w:t>
      </w:r>
      <w:r w:rsidRPr="00B018C0">
        <w:rPr>
          <w:b/>
          <w:lang w:eastAsia="x-none"/>
        </w:rPr>
        <w:t>:</w:t>
      </w:r>
      <w:r>
        <w:rPr>
          <w:b/>
          <w:lang w:eastAsia="x-none"/>
        </w:rPr>
        <w:t xml:space="preserve"> </w:t>
      </w:r>
      <w:r>
        <w:rPr>
          <w:rFonts w:eastAsiaTheme="minorEastAsia"/>
          <w:b/>
        </w:rPr>
        <w:t>T</w:t>
      </w:r>
      <w:r w:rsidRPr="00497C8E">
        <w:rPr>
          <w:rFonts w:eastAsiaTheme="minorEastAsia"/>
          <w:b/>
        </w:rPr>
        <w:t xml:space="preserve">he payload part of </w:t>
      </w:r>
      <w:proofErr w:type="spellStart"/>
      <w:r w:rsidRPr="00497C8E">
        <w:rPr>
          <w:rFonts w:eastAsiaTheme="minorEastAsia"/>
          <w:b/>
        </w:rPr>
        <w:t>MsgA</w:t>
      </w:r>
      <w:proofErr w:type="spellEnd"/>
      <w:r w:rsidRPr="00497C8E">
        <w:rPr>
          <w:rFonts w:eastAsiaTheme="minorEastAsia"/>
          <w:b/>
        </w:rPr>
        <w:t xml:space="preserve"> </w:t>
      </w:r>
      <w:r>
        <w:rPr>
          <w:rFonts w:eastAsiaTheme="minorEastAsia"/>
          <w:b/>
        </w:rPr>
        <w:t xml:space="preserve">is stored in the </w:t>
      </w:r>
      <w:proofErr w:type="spellStart"/>
      <w:r w:rsidRPr="00497C8E">
        <w:rPr>
          <w:rFonts w:eastAsiaTheme="minorEastAsia"/>
          <w:b/>
        </w:rPr>
        <w:t>MsgA</w:t>
      </w:r>
      <w:proofErr w:type="spellEnd"/>
      <w:r>
        <w:rPr>
          <w:b/>
          <w:lang w:eastAsia="x-none"/>
        </w:rPr>
        <w:t xml:space="preserve"> buffer, which can be the same buffer as the Msg3 buffer </w:t>
      </w:r>
      <w:r w:rsidR="007E080D">
        <w:rPr>
          <w:rFonts w:hint="eastAsia"/>
          <w:b/>
        </w:rPr>
        <w:t>via</w:t>
      </w:r>
      <w:r>
        <w:rPr>
          <w:b/>
          <w:lang w:eastAsia="x-none"/>
        </w:rPr>
        <w:t xml:space="preserve"> UE implementation.</w:t>
      </w:r>
    </w:p>
    <w:p w14:paraId="67ADED2A" w14:textId="7D570B08" w:rsidR="007405E9" w:rsidRPr="007F4A23" w:rsidRDefault="007405E9" w:rsidP="007405E9">
      <w:pPr>
        <w:spacing w:line="240" w:lineRule="auto"/>
        <w:rPr>
          <w:b/>
        </w:rPr>
      </w:pPr>
      <w:r w:rsidRPr="007F4A23">
        <w:rPr>
          <w:b/>
          <w:lang w:eastAsia="x-none"/>
        </w:rPr>
        <w:t xml:space="preserve">Proposal </w:t>
      </w:r>
      <w:r>
        <w:rPr>
          <w:b/>
          <w:lang w:eastAsia="x-none"/>
        </w:rPr>
        <w:t>2</w:t>
      </w:r>
      <w:r w:rsidRPr="007F4A23">
        <w:rPr>
          <w:b/>
          <w:lang w:eastAsia="x-none"/>
        </w:rPr>
        <w:t xml:space="preserve">: </w:t>
      </w:r>
      <w:r w:rsidRPr="007F4A23">
        <w:rPr>
          <w:b/>
          <w:noProof/>
        </w:rPr>
        <w:t xml:space="preserve">If the UL grant in fallbackRAR has the same size as the first UL grant for MsgA transmission, the Msg3 transmission after fallback </w:t>
      </w:r>
      <w:r>
        <w:rPr>
          <w:b/>
          <w:noProof/>
        </w:rPr>
        <w:t>can</w:t>
      </w:r>
      <w:r w:rsidRPr="007F4A23">
        <w:rPr>
          <w:b/>
          <w:noProof/>
        </w:rPr>
        <w:t xml:space="preserve"> be </w:t>
      </w:r>
      <w:r>
        <w:rPr>
          <w:b/>
          <w:noProof/>
        </w:rPr>
        <w:t xml:space="preserve">regarded as </w:t>
      </w:r>
      <w:r w:rsidR="001C1311">
        <w:rPr>
          <w:b/>
          <w:noProof/>
        </w:rPr>
        <w:t xml:space="preserve">the </w:t>
      </w:r>
      <w:r w:rsidRPr="007F4A23">
        <w:rPr>
          <w:b/>
          <w:noProof/>
        </w:rPr>
        <w:t>retransmission of MsgA payload.</w:t>
      </w:r>
    </w:p>
    <w:p w14:paraId="4FD9C4D4" w14:textId="77777777" w:rsidR="00171C95" w:rsidRPr="00782E3E" w:rsidRDefault="00171C95" w:rsidP="00171C95">
      <w:pPr>
        <w:spacing w:line="240" w:lineRule="auto"/>
        <w:rPr>
          <w:b/>
        </w:rPr>
      </w:pPr>
      <w:r w:rsidRPr="00782E3E">
        <w:rPr>
          <w:b/>
          <w:lang w:eastAsia="x-none"/>
        </w:rPr>
        <w:t xml:space="preserve">Proposal </w:t>
      </w:r>
      <w:r>
        <w:rPr>
          <w:b/>
          <w:lang w:eastAsia="x-none"/>
        </w:rPr>
        <w:t>3</w:t>
      </w:r>
      <w:r w:rsidRPr="00782E3E">
        <w:rPr>
          <w:b/>
          <w:lang w:eastAsia="x-none"/>
        </w:rPr>
        <w:t xml:space="preserve">: </w:t>
      </w:r>
      <w:r w:rsidRPr="00782E3E">
        <w:rPr>
          <w:b/>
          <w:noProof/>
        </w:rPr>
        <w:t xml:space="preserve">HARQ process ID 0 </w:t>
      </w:r>
      <w:r>
        <w:rPr>
          <w:b/>
          <w:noProof/>
        </w:rPr>
        <w:t>can</w:t>
      </w:r>
      <w:r w:rsidRPr="00782E3E">
        <w:rPr>
          <w:b/>
          <w:noProof/>
        </w:rPr>
        <w:t xml:space="preserve"> be used for </w:t>
      </w:r>
      <w:proofErr w:type="spellStart"/>
      <w:r w:rsidRPr="00782E3E">
        <w:rPr>
          <w:b/>
          <w:szCs w:val="22"/>
        </w:rPr>
        <w:t>MsgA</w:t>
      </w:r>
      <w:proofErr w:type="spellEnd"/>
      <w:r w:rsidRPr="00782E3E">
        <w:rPr>
          <w:b/>
          <w:szCs w:val="22"/>
        </w:rPr>
        <w:t xml:space="preserve"> transmission.</w:t>
      </w:r>
    </w:p>
    <w:p w14:paraId="27B5EBA3" w14:textId="77777777" w:rsidR="00DF5B8F" w:rsidRDefault="00487E43" w:rsidP="00EF1EFB">
      <w:pPr>
        <w:pStyle w:val="1"/>
        <w:spacing w:before="120" w:after="120" w:line="240" w:lineRule="auto"/>
        <w:ind w:left="0" w:firstLine="0"/>
        <w:jc w:val="left"/>
      </w:pPr>
      <w:r>
        <w:t>Reference</w:t>
      </w:r>
    </w:p>
    <w:p w14:paraId="41D05434" w14:textId="10B305E1" w:rsidR="000C630E" w:rsidRDefault="000C630E" w:rsidP="000C630E">
      <w:pPr>
        <w:pStyle w:val="af4"/>
        <w:overflowPunct/>
        <w:autoSpaceDE/>
        <w:autoSpaceDN/>
        <w:adjustRightInd/>
        <w:rPr>
          <w:rFonts w:ascii="Times New Roman" w:hAnsi="Times New Roman"/>
          <w:sz w:val="22"/>
        </w:rPr>
      </w:pPr>
      <w:bookmarkStart w:id="4" w:name="_Ref534204091"/>
      <w:bookmarkStart w:id="5" w:name="_Ref518657810"/>
      <w:bookmarkEnd w:id="3"/>
      <w:r w:rsidRPr="00003D9C">
        <w:rPr>
          <w:rFonts w:ascii="Times New Roman" w:hAnsi="Times New Roman"/>
          <w:sz w:val="22"/>
          <w:lang w:eastAsia="zh-CN"/>
        </w:rPr>
        <w:t>[1]</w:t>
      </w:r>
      <w:bookmarkEnd w:id="4"/>
      <w:bookmarkEnd w:id="5"/>
      <w:r>
        <w:rPr>
          <w:rFonts w:ascii="Times New Roman" w:hAnsi="Times New Roman"/>
          <w:sz w:val="22"/>
          <w:lang w:eastAsia="zh-CN"/>
        </w:rPr>
        <w:t xml:space="preserve"> </w:t>
      </w:r>
      <w:r w:rsidRPr="009F7B46">
        <w:rPr>
          <w:rFonts w:ascii="Times New Roman" w:hAnsi="Times New Roman"/>
          <w:noProof/>
          <w:sz w:val="22"/>
        </w:rPr>
        <w:t>RAN2#</w:t>
      </w:r>
      <w:r w:rsidRPr="009F7B46">
        <w:rPr>
          <w:rFonts w:ascii="Times New Roman" w:hAnsi="Times New Roman"/>
          <w:sz w:val="22"/>
        </w:rPr>
        <w:t>10</w:t>
      </w:r>
      <w:r w:rsidR="00973CDA">
        <w:rPr>
          <w:rFonts w:ascii="Times New Roman" w:hAnsi="Times New Roman"/>
          <w:sz w:val="22"/>
        </w:rPr>
        <w:t>7</w:t>
      </w:r>
      <w:r w:rsidRPr="009F7B46">
        <w:rPr>
          <w:rFonts w:ascii="Times New Roman" w:hAnsi="Times New Roman"/>
          <w:sz w:val="22"/>
        </w:rPr>
        <w:t xml:space="preserve"> </w:t>
      </w:r>
      <w:r w:rsidRPr="009F7B46">
        <w:rPr>
          <w:rFonts w:ascii="Times New Roman" w:hAnsi="Times New Roman"/>
          <w:noProof/>
          <w:sz w:val="22"/>
        </w:rPr>
        <w:t>Session Chair Notes (</w:t>
      </w:r>
      <w:r w:rsidRPr="009F7B46">
        <w:rPr>
          <w:rFonts w:ascii="Times New Roman" w:hAnsi="Times New Roman"/>
          <w:sz w:val="22"/>
        </w:rPr>
        <w:t xml:space="preserve">2-step RACH), </w:t>
      </w:r>
      <w:r w:rsidR="00973CDA">
        <w:rPr>
          <w:rFonts w:ascii="Times New Roman" w:hAnsi="Times New Roman"/>
          <w:sz w:val="22"/>
        </w:rPr>
        <w:t>Prague, Czech Republic</w:t>
      </w:r>
      <w:r w:rsidRPr="009F7B46">
        <w:rPr>
          <w:rFonts w:ascii="Times New Roman" w:hAnsi="Times New Roman"/>
          <w:sz w:val="22"/>
        </w:rPr>
        <w:t xml:space="preserve">, </w:t>
      </w:r>
      <w:r w:rsidR="00973CDA">
        <w:rPr>
          <w:rFonts w:ascii="Times New Roman" w:hAnsi="Times New Roman"/>
          <w:sz w:val="22"/>
        </w:rPr>
        <w:t>26</w:t>
      </w:r>
      <w:r w:rsidRPr="009F7B46">
        <w:rPr>
          <w:rFonts w:ascii="Times New Roman" w:hAnsi="Times New Roman"/>
          <w:sz w:val="22"/>
          <w:vertAlign w:val="superscript"/>
        </w:rPr>
        <w:t>th</w:t>
      </w:r>
      <w:r>
        <w:rPr>
          <w:rFonts w:ascii="Times New Roman" w:hAnsi="Times New Roman"/>
          <w:sz w:val="22"/>
          <w:vertAlign w:val="superscript"/>
        </w:rPr>
        <w:t xml:space="preserve"> </w:t>
      </w:r>
      <w:r w:rsidRPr="009F7B46">
        <w:rPr>
          <w:rFonts w:ascii="Times New Roman" w:hAnsi="Times New Roman"/>
          <w:sz w:val="22"/>
        </w:rPr>
        <w:t>-</w:t>
      </w:r>
      <w:r>
        <w:rPr>
          <w:rFonts w:ascii="Times New Roman" w:hAnsi="Times New Roman"/>
          <w:sz w:val="22"/>
        </w:rPr>
        <w:t xml:space="preserve"> </w:t>
      </w:r>
      <w:r w:rsidR="00973CDA">
        <w:rPr>
          <w:rFonts w:ascii="Times New Roman" w:hAnsi="Times New Roman"/>
          <w:sz w:val="22"/>
        </w:rPr>
        <w:t>30</w:t>
      </w:r>
      <w:r w:rsidRPr="009F7B46">
        <w:rPr>
          <w:rFonts w:ascii="Times New Roman" w:hAnsi="Times New Roman"/>
          <w:sz w:val="22"/>
          <w:vertAlign w:val="superscript"/>
        </w:rPr>
        <w:t xml:space="preserve">th </w:t>
      </w:r>
      <w:r w:rsidR="0048601B">
        <w:rPr>
          <w:rFonts w:ascii="Times New Roman" w:hAnsi="Times New Roman"/>
          <w:sz w:val="22"/>
        </w:rPr>
        <w:t xml:space="preserve">August </w:t>
      </w:r>
      <w:r w:rsidRPr="009F7B46">
        <w:rPr>
          <w:rFonts w:ascii="Times New Roman" w:hAnsi="Times New Roman"/>
          <w:sz w:val="22"/>
        </w:rPr>
        <w:t>2019.</w:t>
      </w:r>
    </w:p>
    <w:p w14:paraId="5E8106DB" w14:textId="279D5F31" w:rsidR="00AC1382" w:rsidRPr="00584DA6" w:rsidRDefault="00AC1382" w:rsidP="00AC1382">
      <w:pPr>
        <w:spacing w:line="240" w:lineRule="auto"/>
        <w:jc w:val="left"/>
      </w:pPr>
      <w:r>
        <w:rPr>
          <w:rFonts w:hint="eastAsia"/>
        </w:rPr>
        <w:t>[</w:t>
      </w:r>
      <w:r w:rsidR="00446D41">
        <w:t>2</w:t>
      </w:r>
      <w:r w:rsidRPr="00DC0C81">
        <w:t xml:space="preserve">] </w:t>
      </w:r>
      <w:r>
        <w:t>3GPP TS 38.321, “</w:t>
      </w:r>
      <w:r w:rsidRPr="0019097B">
        <w:t>Medium Access Control (MAC)</w:t>
      </w:r>
      <w:r w:rsidRPr="00DD2511">
        <w:t xml:space="preserve"> protocol specification</w:t>
      </w:r>
      <w:r>
        <w:t>”.</w:t>
      </w:r>
    </w:p>
    <w:p w14:paraId="04C972B9" w14:textId="43DDB8D9" w:rsidR="00EF1EFB" w:rsidRPr="00AC1382" w:rsidRDefault="00EF1EFB" w:rsidP="00C71AFE">
      <w:pPr>
        <w:spacing w:beforeLines="50" w:before="120" w:afterLines="50" w:line="240" w:lineRule="auto"/>
        <w:jc w:val="left"/>
      </w:pPr>
    </w:p>
    <w:sectPr w:rsidR="00EF1EFB" w:rsidRPr="00AC1382"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CF55D" w14:textId="77777777" w:rsidR="000232A4" w:rsidRDefault="000232A4">
      <w:pPr>
        <w:spacing w:after="0" w:line="240" w:lineRule="auto"/>
      </w:pPr>
      <w:r>
        <w:separator/>
      </w:r>
    </w:p>
  </w:endnote>
  <w:endnote w:type="continuationSeparator" w:id="0">
    <w:p w14:paraId="43862EC6" w14:textId="77777777" w:rsidR="000232A4" w:rsidRDefault="00023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083A0" w14:textId="77777777" w:rsidR="000D462C" w:rsidRDefault="000D462C"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E3C71" w14:textId="77777777" w:rsidR="000232A4" w:rsidRDefault="000232A4">
      <w:pPr>
        <w:spacing w:after="0" w:line="240" w:lineRule="auto"/>
      </w:pPr>
      <w:r>
        <w:separator/>
      </w:r>
    </w:p>
  </w:footnote>
  <w:footnote w:type="continuationSeparator" w:id="0">
    <w:p w14:paraId="466B5CE5" w14:textId="77777777" w:rsidR="000232A4" w:rsidRDefault="000232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0255C2"/>
    <w:multiLevelType w:val="hybridMultilevel"/>
    <w:tmpl w:val="73CAAD1E"/>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94B1A0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0FB5628"/>
    <w:multiLevelType w:val="multilevel"/>
    <w:tmpl w:val="30FB5628"/>
    <w:lvl w:ilvl="0">
      <w:start w:val="15"/>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02B12"/>
    <w:multiLevelType w:val="hybridMultilevel"/>
    <w:tmpl w:val="E014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A9041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AB24EA9"/>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7D1B9C"/>
    <w:multiLevelType w:val="hybridMultilevel"/>
    <w:tmpl w:val="A8F43D6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6BC22CF0"/>
    <w:multiLevelType w:val="hybridMultilevel"/>
    <w:tmpl w:val="C2FAA2EE"/>
    <w:lvl w:ilvl="0" w:tplc="EF2614DC">
      <w:start w:val="1"/>
      <w:numFmt w:val="decimal"/>
      <w:lvlText w:val="%1."/>
      <w:lvlJc w:val="left"/>
      <w:pPr>
        <w:ind w:left="1619" w:hanging="360"/>
      </w:pPr>
      <w:rPr>
        <w:rFonts w:hint="default"/>
        <w:i w:val="0"/>
      </w:rPr>
    </w:lvl>
    <w:lvl w:ilvl="1" w:tplc="19B8F102">
      <w:start w:val="1"/>
      <w:numFmt w:val="lowerLetter"/>
      <w:lvlText w:val="%2."/>
      <w:lvlJc w:val="left"/>
      <w:pPr>
        <w:ind w:left="2339" w:hanging="360"/>
      </w:pPr>
      <w:rPr>
        <w:i w:val="0"/>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8"/>
  </w:num>
  <w:num w:numId="3">
    <w:abstractNumId w:val="13"/>
  </w:num>
  <w:num w:numId="4">
    <w:abstractNumId w:val="2"/>
  </w:num>
  <w:num w:numId="5">
    <w:abstractNumId w:val="6"/>
  </w:num>
  <w:num w:numId="6">
    <w:abstractNumId w:val="5"/>
  </w:num>
  <w:num w:numId="7">
    <w:abstractNumId w:val="14"/>
  </w:num>
  <w:num w:numId="8">
    <w:abstractNumId w:val="11"/>
  </w:num>
  <w:num w:numId="9">
    <w:abstractNumId w:val="3"/>
  </w:num>
  <w:num w:numId="10">
    <w:abstractNumId w:val="10"/>
  </w:num>
  <w:num w:numId="11">
    <w:abstractNumId w:val="7"/>
  </w:num>
  <w:num w:numId="12">
    <w:abstractNumId w:val="15"/>
  </w:num>
  <w:num w:numId="13">
    <w:abstractNumId w:val="1"/>
  </w:num>
  <w:num w:numId="14">
    <w:abstractNumId w:val="12"/>
  </w:num>
  <w:num w:numId="15">
    <w:abstractNumId w:val="4"/>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ODWgB7/HS8LQAAAA=="/>
  </w:docVars>
  <w:rsids>
    <w:rsidRoot w:val="00703220"/>
    <w:rsid w:val="000006BE"/>
    <w:rsid w:val="00001177"/>
    <w:rsid w:val="0000178E"/>
    <w:rsid w:val="00001A28"/>
    <w:rsid w:val="00001E23"/>
    <w:rsid w:val="000020D7"/>
    <w:rsid w:val="00002748"/>
    <w:rsid w:val="00002CBA"/>
    <w:rsid w:val="00003169"/>
    <w:rsid w:val="00003229"/>
    <w:rsid w:val="00003EF5"/>
    <w:rsid w:val="0000416D"/>
    <w:rsid w:val="000044EF"/>
    <w:rsid w:val="00004B70"/>
    <w:rsid w:val="00005E6A"/>
    <w:rsid w:val="000060EF"/>
    <w:rsid w:val="000073F2"/>
    <w:rsid w:val="00007DDA"/>
    <w:rsid w:val="0001015D"/>
    <w:rsid w:val="000103B4"/>
    <w:rsid w:val="0001092F"/>
    <w:rsid w:val="00011C1B"/>
    <w:rsid w:val="00012F38"/>
    <w:rsid w:val="000139BF"/>
    <w:rsid w:val="00013A3B"/>
    <w:rsid w:val="000143D0"/>
    <w:rsid w:val="000168F5"/>
    <w:rsid w:val="000178FF"/>
    <w:rsid w:val="0002169E"/>
    <w:rsid w:val="0002174B"/>
    <w:rsid w:val="000232A4"/>
    <w:rsid w:val="0002330B"/>
    <w:rsid w:val="00023FAD"/>
    <w:rsid w:val="0002406F"/>
    <w:rsid w:val="00024C0E"/>
    <w:rsid w:val="0002526C"/>
    <w:rsid w:val="00025A91"/>
    <w:rsid w:val="00025BE4"/>
    <w:rsid w:val="0002654A"/>
    <w:rsid w:val="00026A00"/>
    <w:rsid w:val="000304CD"/>
    <w:rsid w:val="000305F6"/>
    <w:rsid w:val="000308C3"/>
    <w:rsid w:val="000328BB"/>
    <w:rsid w:val="0003389F"/>
    <w:rsid w:val="00034109"/>
    <w:rsid w:val="00034515"/>
    <w:rsid w:val="0003642B"/>
    <w:rsid w:val="0003643D"/>
    <w:rsid w:val="00036546"/>
    <w:rsid w:val="000367DB"/>
    <w:rsid w:val="00036959"/>
    <w:rsid w:val="0003713F"/>
    <w:rsid w:val="0003789E"/>
    <w:rsid w:val="00037FC9"/>
    <w:rsid w:val="00040248"/>
    <w:rsid w:val="00040566"/>
    <w:rsid w:val="000409BE"/>
    <w:rsid w:val="00040F27"/>
    <w:rsid w:val="0004131C"/>
    <w:rsid w:val="00041967"/>
    <w:rsid w:val="00041EBF"/>
    <w:rsid w:val="00042553"/>
    <w:rsid w:val="0004378B"/>
    <w:rsid w:val="0004394D"/>
    <w:rsid w:val="0004432C"/>
    <w:rsid w:val="00044CE4"/>
    <w:rsid w:val="0004548C"/>
    <w:rsid w:val="000459C8"/>
    <w:rsid w:val="0004621D"/>
    <w:rsid w:val="0004630D"/>
    <w:rsid w:val="000466E0"/>
    <w:rsid w:val="00046BE8"/>
    <w:rsid w:val="00047C11"/>
    <w:rsid w:val="0005078E"/>
    <w:rsid w:val="00050C2A"/>
    <w:rsid w:val="000512D7"/>
    <w:rsid w:val="00051BAE"/>
    <w:rsid w:val="000527DD"/>
    <w:rsid w:val="0005367C"/>
    <w:rsid w:val="00053D37"/>
    <w:rsid w:val="000545DC"/>
    <w:rsid w:val="00054F7D"/>
    <w:rsid w:val="00055F97"/>
    <w:rsid w:val="000573EF"/>
    <w:rsid w:val="00057CF4"/>
    <w:rsid w:val="00057E33"/>
    <w:rsid w:val="0006005C"/>
    <w:rsid w:val="0006236F"/>
    <w:rsid w:val="00062AF0"/>
    <w:rsid w:val="00063266"/>
    <w:rsid w:val="000632EE"/>
    <w:rsid w:val="00063A9C"/>
    <w:rsid w:val="00063E83"/>
    <w:rsid w:val="000643FF"/>
    <w:rsid w:val="00064948"/>
    <w:rsid w:val="00065BC3"/>
    <w:rsid w:val="00065DD5"/>
    <w:rsid w:val="000672AD"/>
    <w:rsid w:val="000672F2"/>
    <w:rsid w:val="00070914"/>
    <w:rsid w:val="00070B95"/>
    <w:rsid w:val="00071771"/>
    <w:rsid w:val="00071CCA"/>
    <w:rsid w:val="000723DF"/>
    <w:rsid w:val="00072D22"/>
    <w:rsid w:val="000730DE"/>
    <w:rsid w:val="000731C7"/>
    <w:rsid w:val="0007396F"/>
    <w:rsid w:val="00073D26"/>
    <w:rsid w:val="000746AA"/>
    <w:rsid w:val="00075EB2"/>
    <w:rsid w:val="000761EB"/>
    <w:rsid w:val="00076D3C"/>
    <w:rsid w:val="00076EC4"/>
    <w:rsid w:val="00080804"/>
    <w:rsid w:val="00080A9A"/>
    <w:rsid w:val="00082C74"/>
    <w:rsid w:val="00083C4D"/>
    <w:rsid w:val="00083D8D"/>
    <w:rsid w:val="00084367"/>
    <w:rsid w:val="00084D6F"/>
    <w:rsid w:val="0008553D"/>
    <w:rsid w:val="00085DC6"/>
    <w:rsid w:val="00086B41"/>
    <w:rsid w:val="00086FB4"/>
    <w:rsid w:val="00087109"/>
    <w:rsid w:val="000874C5"/>
    <w:rsid w:val="00090B25"/>
    <w:rsid w:val="00090DFC"/>
    <w:rsid w:val="0009137C"/>
    <w:rsid w:val="00091492"/>
    <w:rsid w:val="00091792"/>
    <w:rsid w:val="000926B9"/>
    <w:rsid w:val="000926C6"/>
    <w:rsid w:val="00093179"/>
    <w:rsid w:val="00093447"/>
    <w:rsid w:val="00093C5F"/>
    <w:rsid w:val="000942C1"/>
    <w:rsid w:val="0009623C"/>
    <w:rsid w:val="00096252"/>
    <w:rsid w:val="00096795"/>
    <w:rsid w:val="0009719A"/>
    <w:rsid w:val="000979F1"/>
    <w:rsid w:val="00097BEF"/>
    <w:rsid w:val="00097C9C"/>
    <w:rsid w:val="000A0660"/>
    <w:rsid w:val="000A076B"/>
    <w:rsid w:val="000A0B52"/>
    <w:rsid w:val="000A0DFE"/>
    <w:rsid w:val="000A0E17"/>
    <w:rsid w:val="000A2371"/>
    <w:rsid w:val="000A264C"/>
    <w:rsid w:val="000A2AA2"/>
    <w:rsid w:val="000A2D9B"/>
    <w:rsid w:val="000A35A3"/>
    <w:rsid w:val="000A367D"/>
    <w:rsid w:val="000A3FC2"/>
    <w:rsid w:val="000A4393"/>
    <w:rsid w:val="000A5668"/>
    <w:rsid w:val="000A5A4A"/>
    <w:rsid w:val="000A5C44"/>
    <w:rsid w:val="000A6AA6"/>
    <w:rsid w:val="000A6BFF"/>
    <w:rsid w:val="000A75CC"/>
    <w:rsid w:val="000A7685"/>
    <w:rsid w:val="000B0329"/>
    <w:rsid w:val="000B0BF0"/>
    <w:rsid w:val="000B148E"/>
    <w:rsid w:val="000B1C79"/>
    <w:rsid w:val="000B1D96"/>
    <w:rsid w:val="000B2113"/>
    <w:rsid w:val="000B2A44"/>
    <w:rsid w:val="000B2B09"/>
    <w:rsid w:val="000B2E3B"/>
    <w:rsid w:val="000B3C05"/>
    <w:rsid w:val="000B3C79"/>
    <w:rsid w:val="000B3D6F"/>
    <w:rsid w:val="000B4CFF"/>
    <w:rsid w:val="000B582E"/>
    <w:rsid w:val="000B5AF4"/>
    <w:rsid w:val="000B6790"/>
    <w:rsid w:val="000B7A9C"/>
    <w:rsid w:val="000C0B73"/>
    <w:rsid w:val="000C0D29"/>
    <w:rsid w:val="000C1737"/>
    <w:rsid w:val="000C1A24"/>
    <w:rsid w:val="000C1DBD"/>
    <w:rsid w:val="000C2C1D"/>
    <w:rsid w:val="000C313D"/>
    <w:rsid w:val="000C3EE9"/>
    <w:rsid w:val="000C427C"/>
    <w:rsid w:val="000C488B"/>
    <w:rsid w:val="000C48B2"/>
    <w:rsid w:val="000C515C"/>
    <w:rsid w:val="000C55A9"/>
    <w:rsid w:val="000C5912"/>
    <w:rsid w:val="000C5938"/>
    <w:rsid w:val="000C5A80"/>
    <w:rsid w:val="000C630E"/>
    <w:rsid w:val="000C6E7C"/>
    <w:rsid w:val="000C6EBF"/>
    <w:rsid w:val="000D0643"/>
    <w:rsid w:val="000D08F5"/>
    <w:rsid w:val="000D0A8F"/>
    <w:rsid w:val="000D0CDA"/>
    <w:rsid w:val="000D17EA"/>
    <w:rsid w:val="000D1D6F"/>
    <w:rsid w:val="000D2405"/>
    <w:rsid w:val="000D2A73"/>
    <w:rsid w:val="000D3164"/>
    <w:rsid w:val="000D3C49"/>
    <w:rsid w:val="000D3E5B"/>
    <w:rsid w:val="000D3FA7"/>
    <w:rsid w:val="000D462C"/>
    <w:rsid w:val="000D4958"/>
    <w:rsid w:val="000D49E0"/>
    <w:rsid w:val="000D4C74"/>
    <w:rsid w:val="000D4D0A"/>
    <w:rsid w:val="000D5ACD"/>
    <w:rsid w:val="000D5BBC"/>
    <w:rsid w:val="000D6077"/>
    <w:rsid w:val="000D6CA0"/>
    <w:rsid w:val="000D6CF0"/>
    <w:rsid w:val="000D753C"/>
    <w:rsid w:val="000E0E6A"/>
    <w:rsid w:val="000E141F"/>
    <w:rsid w:val="000E143A"/>
    <w:rsid w:val="000E2363"/>
    <w:rsid w:val="000E3E39"/>
    <w:rsid w:val="000E4363"/>
    <w:rsid w:val="000E5419"/>
    <w:rsid w:val="000E5553"/>
    <w:rsid w:val="000E5AC6"/>
    <w:rsid w:val="000E5FDE"/>
    <w:rsid w:val="000E737D"/>
    <w:rsid w:val="000E778C"/>
    <w:rsid w:val="000F0060"/>
    <w:rsid w:val="000F082A"/>
    <w:rsid w:val="000F1F15"/>
    <w:rsid w:val="000F231C"/>
    <w:rsid w:val="000F2677"/>
    <w:rsid w:val="000F2E71"/>
    <w:rsid w:val="000F31C3"/>
    <w:rsid w:val="000F3711"/>
    <w:rsid w:val="000F37A8"/>
    <w:rsid w:val="000F49A2"/>
    <w:rsid w:val="000F4B8D"/>
    <w:rsid w:val="000F4EC7"/>
    <w:rsid w:val="000F5C63"/>
    <w:rsid w:val="000F6303"/>
    <w:rsid w:val="000F663A"/>
    <w:rsid w:val="000F71C1"/>
    <w:rsid w:val="000F7453"/>
    <w:rsid w:val="000F7DEE"/>
    <w:rsid w:val="0010083D"/>
    <w:rsid w:val="00100FB7"/>
    <w:rsid w:val="00101314"/>
    <w:rsid w:val="0010165C"/>
    <w:rsid w:val="00101868"/>
    <w:rsid w:val="00101B1F"/>
    <w:rsid w:val="001022E0"/>
    <w:rsid w:val="001026DB"/>
    <w:rsid w:val="0010283B"/>
    <w:rsid w:val="00102A80"/>
    <w:rsid w:val="001038D8"/>
    <w:rsid w:val="00103DAD"/>
    <w:rsid w:val="001041B8"/>
    <w:rsid w:val="00104C06"/>
    <w:rsid w:val="00104E02"/>
    <w:rsid w:val="00104F5B"/>
    <w:rsid w:val="00105FC1"/>
    <w:rsid w:val="0010632E"/>
    <w:rsid w:val="001074F1"/>
    <w:rsid w:val="001077A3"/>
    <w:rsid w:val="00107B07"/>
    <w:rsid w:val="00107BF5"/>
    <w:rsid w:val="00107F8F"/>
    <w:rsid w:val="001110CD"/>
    <w:rsid w:val="001127AE"/>
    <w:rsid w:val="001128D2"/>
    <w:rsid w:val="00112B67"/>
    <w:rsid w:val="00112D9F"/>
    <w:rsid w:val="001130B5"/>
    <w:rsid w:val="00113507"/>
    <w:rsid w:val="00113929"/>
    <w:rsid w:val="001139D9"/>
    <w:rsid w:val="001141C8"/>
    <w:rsid w:val="00114854"/>
    <w:rsid w:val="00114EB7"/>
    <w:rsid w:val="001152F4"/>
    <w:rsid w:val="00115666"/>
    <w:rsid w:val="00115741"/>
    <w:rsid w:val="001157D4"/>
    <w:rsid w:val="001159A8"/>
    <w:rsid w:val="00115A2F"/>
    <w:rsid w:val="00115DD9"/>
    <w:rsid w:val="00116EA6"/>
    <w:rsid w:val="001179FA"/>
    <w:rsid w:val="001200C0"/>
    <w:rsid w:val="00120632"/>
    <w:rsid w:val="0012126A"/>
    <w:rsid w:val="0012138A"/>
    <w:rsid w:val="00121839"/>
    <w:rsid w:val="00121E4B"/>
    <w:rsid w:val="00121FCA"/>
    <w:rsid w:val="0012223C"/>
    <w:rsid w:val="001229AD"/>
    <w:rsid w:val="00122AEB"/>
    <w:rsid w:val="00122CA5"/>
    <w:rsid w:val="0012344B"/>
    <w:rsid w:val="0012375F"/>
    <w:rsid w:val="00123A64"/>
    <w:rsid w:val="00123C4E"/>
    <w:rsid w:val="00123F58"/>
    <w:rsid w:val="00124344"/>
    <w:rsid w:val="001250D6"/>
    <w:rsid w:val="001255BE"/>
    <w:rsid w:val="0012589A"/>
    <w:rsid w:val="00125AF4"/>
    <w:rsid w:val="001268A5"/>
    <w:rsid w:val="0012696A"/>
    <w:rsid w:val="00126B68"/>
    <w:rsid w:val="00126C8E"/>
    <w:rsid w:val="00127607"/>
    <w:rsid w:val="001307F7"/>
    <w:rsid w:val="00130B10"/>
    <w:rsid w:val="00130C36"/>
    <w:rsid w:val="00130DB1"/>
    <w:rsid w:val="0013120D"/>
    <w:rsid w:val="0013146D"/>
    <w:rsid w:val="00131520"/>
    <w:rsid w:val="0013178B"/>
    <w:rsid w:val="001317F3"/>
    <w:rsid w:val="0013202A"/>
    <w:rsid w:val="0013318C"/>
    <w:rsid w:val="00134F54"/>
    <w:rsid w:val="0013553E"/>
    <w:rsid w:val="00136346"/>
    <w:rsid w:val="001369D5"/>
    <w:rsid w:val="00137E4D"/>
    <w:rsid w:val="00140725"/>
    <w:rsid w:val="001408AB"/>
    <w:rsid w:val="00141155"/>
    <w:rsid w:val="00141840"/>
    <w:rsid w:val="00141E2B"/>
    <w:rsid w:val="001438EC"/>
    <w:rsid w:val="00143A70"/>
    <w:rsid w:val="00143FA2"/>
    <w:rsid w:val="00144C58"/>
    <w:rsid w:val="00145B43"/>
    <w:rsid w:val="00145D75"/>
    <w:rsid w:val="00145FB7"/>
    <w:rsid w:val="00146543"/>
    <w:rsid w:val="00146923"/>
    <w:rsid w:val="00146ED2"/>
    <w:rsid w:val="00146EF5"/>
    <w:rsid w:val="001473DC"/>
    <w:rsid w:val="00150638"/>
    <w:rsid w:val="001508A7"/>
    <w:rsid w:val="001510F0"/>
    <w:rsid w:val="001511EF"/>
    <w:rsid w:val="001525BF"/>
    <w:rsid w:val="001532E1"/>
    <w:rsid w:val="001536D8"/>
    <w:rsid w:val="0015382C"/>
    <w:rsid w:val="0015408B"/>
    <w:rsid w:val="001563C0"/>
    <w:rsid w:val="001567C3"/>
    <w:rsid w:val="0015710A"/>
    <w:rsid w:val="001572CD"/>
    <w:rsid w:val="00157B95"/>
    <w:rsid w:val="00157FB8"/>
    <w:rsid w:val="00160348"/>
    <w:rsid w:val="00161188"/>
    <w:rsid w:val="00161600"/>
    <w:rsid w:val="001617DC"/>
    <w:rsid w:val="00161A91"/>
    <w:rsid w:val="00162A80"/>
    <w:rsid w:val="00162BF3"/>
    <w:rsid w:val="00163928"/>
    <w:rsid w:val="00163B02"/>
    <w:rsid w:val="00163D2D"/>
    <w:rsid w:val="001643C8"/>
    <w:rsid w:val="00164B98"/>
    <w:rsid w:val="00164CEC"/>
    <w:rsid w:val="00164F05"/>
    <w:rsid w:val="00164F52"/>
    <w:rsid w:val="001650A3"/>
    <w:rsid w:val="001656D9"/>
    <w:rsid w:val="00165EB5"/>
    <w:rsid w:val="001667BE"/>
    <w:rsid w:val="001676C1"/>
    <w:rsid w:val="001677FA"/>
    <w:rsid w:val="00167C78"/>
    <w:rsid w:val="00170133"/>
    <w:rsid w:val="001702B9"/>
    <w:rsid w:val="001709E4"/>
    <w:rsid w:val="00171325"/>
    <w:rsid w:val="00171381"/>
    <w:rsid w:val="00171852"/>
    <w:rsid w:val="00171C18"/>
    <w:rsid w:val="00171C95"/>
    <w:rsid w:val="00172253"/>
    <w:rsid w:val="00172642"/>
    <w:rsid w:val="00172D2F"/>
    <w:rsid w:val="00172FB4"/>
    <w:rsid w:val="0017325A"/>
    <w:rsid w:val="0017352C"/>
    <w:rsid w:val="001746B0"/>
    <w:rsid w:val="00174DD5"/>
    <w:rsid w:val="001752E0"/>
    <w:rsid w:val="001755AE"/>
    <w:rsid w:val="00176A05"/>
    <w:rsid w:val="00176CB1"/>
    <w:rsid w:val="00177207"/>
    <w:rsid w:val="00177ECD"/>
    <w:rsid w:val="00180051"/>
    <w:rsid w:val="001808AC"/>
    <w:rsid w:val="00180B74"/>
    <w:rsid w:val="0018121D"/>
    <w:rsid w:val="00181855"/>
    <w:rsid w:val="00181E2A"/>
    <w:rsid w:val="00182016"/>
    <w:rsid w:val="00182317"/>
    <w:rsid w:val="0018299F"/>
    <w:rsid w:val="00182CAD"/>
    <w:rsid w:val="00182E5C"/>
    <w:rsid w:val="0018320D"/>
    <w:rsid w:val="001833A9"/>
    <w:rsid w:val="00183628"/>
    <w:rsid w:val="0018379C"/>
    <w:rsid w:val="00184C8B"/>
    <w:rsid w:val="00184F87"/>
    <w:rsid w:val="00184FCB"/>
    <w:rsid w:val="0018522A"/>
    <w:rsid w:val="001865C8"/>
    <w:rsid w:val="00186AA7"/>
    <w:rsid w:val="0019092C"/>
    <w:rsid w:val="00191C40"/>
    <w:rsid w:val="00191E1F"/>
    <w:rsid w:val="00192317"/>
    <w:rsid w:val="001923AE"/>
    <w:rsid w:val="0019243B"/>
    <w:rsid w:val="001926CD"/>
    <w:rsid w:val="001927A6"/>
    <w:rsid w:val="00193540"/>
    <w:rsid w:val="0019373F"/>
    <w:rsid w:val="00194DEB"/>
    <w:rsid w:val="0019561C"/>
    <w:rsid w:val="001957DC"/>
    <w:rsid w:val="00195E21"/>
    <w:rsid w:val="00196EEE"/>
    <w:rsid w:val="001A01BE"/>
    <w:rsid w:val="001A0275"/>
    <w:rsid w:val="001A0D0B"/>
    <w:rsid w:val="001A0E38"/>
    <w:rsid w:val="001A23A7"/>
    <w:rsid w:val="001A2F08"/>
    <w:rsid w:val="001A3A04"/>
    <w:rsid w:val="001A40F9"/>
    <w:rsid w:val="001A492F"/>
    <w:rsid w:val="001A4AE1"/>
    <w:rsid w:val="001A4E12"/>
    <w:rsid w:val="001A5A75"/>
    <w:rsid w:val="001A6475"/>
    <w:rsid w:val="001A649B"/>
    <w:rsid w:val="001A6B8C"/>
    <w:rsid w:val="001A6E3E"/>
    <w:rsid w:val="001A6EDE"/>
    <w:rsid w:val="001A7731"/>
    <w:rsid w:val="001A7C55"/>
    <w:rsid w:val="001A7E13"/>
    <w:rsid w:val="001B0A81"/>
    <w:rsid w:val="001B13C8"/>
    <w:rsid w:val="001B16A6"/>
    <w:rsid w:val="001B186A"/>
    <w:rsid w:val="001B1DB9"/>
    <w:rsid w:val="001B409E"/>
    <w:rsid w:val="001B4784"/>
    <w:rsid w:val="001B4867"/>
    <w:rsid w:val="001B4CA1"/>
    <w:rsid w:val="001B4E3C"/>
    <w:rsid w:val="001B500F"/>
    <w:rsid w:val="001B591A"/>
    <w:rsid w:val="001B596C"/>
    <w:rsid w:val="001B5DE2"/>
    <w:rsid w:val="001B5F18"/>
    <w:rsid w:val="001B6B3B"/>
    <w:rsid w:val="001B6C33"/>
    <w:rsid w:val="001B71B9"/>
    <w:rsid w:val="001C04F0"/>
    <w:rsid w:val="001C0721"/>
    <w:rsid w:val="001C1311"/>
    <w:rsid w:val="001C1376"/>
    <w:rsid w:val="001C2A81"/>
    <w:rsid w:val="001C2C62"/>
    <w:rsid w:val="001C2D5C"/>
    <w:rsid w:val="001C2EC6"/>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0BE"/>
    <w:rsid w:val="001D479A"/>
    <w:rsid w:val="001D4B35"/>
    <w:rsid w:val="001D5032"/>
    <w:rsid w:val="001D52D0"/>
    <w:rsid w:val="001D5A0F"/>
    <w:rsid w:val="001D6315"/>
    <w:rsid w:val="001D69F0"/>
    <w:rsid w:val="001D6EB5"/>
    <w:rsid w:val="001D7676"/>
    <w:rsid w:val="001D7A24"/>
    <w:rsid w:val="001D7B32"/>
    <w:rsid w:val="001E01A9"/>
    <w:rsid w:val="001E01C7"/>
    <w:rsid w:val="001E094D"/>
    <w:rsid w:val="001E0AA7"/>
    <w:rsid w:val="001E1202"/>
    <w:rsid w:val="001E196B"/>
    <w:rsid w:val="001E1C1C"/>
    <w:rsid w:val="001E2C22"/>
    <w:rsid w:val="001E3236"/>
    <w:rsid w:val="001E4112"/>
    <w:rsid w:val="001E4572"/>
    <w:rsid w:val="001E4666"/>
    <w:rsid w:val="001E49C4"/>
    <w:rsid w:val="001E57DD"/>
    <w:rsid w:val="001E5BD2"/>
    <w:rsid w:val="001E67C6"/>
    <w:rsid w:val="001E6C0B"/>
    <w:rsid w:val="001E6F97"/>
    <w:rsid w:val="001E6FF3"/>
    <w:rsid w:val="001F0636"/>
    <w:rsid w:val="001F1227"/>
    <w:rsid w:val="001F147A"/>
    <w:rsid w:val="001F21C5"/>
    <w:rsid w:val="001F2824"/>
    <w:rsid w:val="001F2A15"/>
    <w:rsid w:val="001F321D"/>
    <w:rsid w:val="001F3538"/>
    <w:rsid w:val="001F36A7"/>
    <w:rsid w:val="001F3A77"/>
    <w:rsid w:val="001F3CDB"/>
    <w:rsid w:val="001F428F"/>
    <w:rsid w:val="001F4D72"/>
    <w:rsid w:val="001F52E6"/>
    <w:rsid w:val="001F6194"/>
    <w:rsid w:val="0020025C"/>
    <w:rsid w:val="002003BB"/>
    <w:rsid w:val="002008AA"/>
    <w:rsid w:val="00201B1D"/>
    <w:rsid w:val="00201BE0"/>
    <w:rsid w:val="00202165"/>
    <w:rsid w:val="00203E23"/>
    <w:rsid w:val="00203E47"/>
    <w:rsid w:val="00203EA5"/>
    <w:rsid w:val="00203F84"/>
    <w:rsid w:val="00204DB4"/>
    <w:rsid w:val="0020504D"/>
    <w:rsid w:val="00205E07"/>
    <w:rsid w:val="002065A6"/>
    <w:rsid w:val="002067CC"/>
    <w:rsid w:val="00206EC0"/>
    <w:rsid w:val="00207014"/>
    <w:rsid w:val="00207182"/>
    <w:rsid w:val="00210016"/>
    <w:rsid w:val="002103B2"/>
    <w:rsid w:val="00210867"/>
    <w:rsid w:val="00210D38"/>
    <w:rsid w:val="0021106A"/>
    <w:rsid w:val="00211598"/>
    <w:rsid w:val="00211AA2"/>
    <w:rsid w:val="00211AC9"/>
    <w:rsid w:val="002126DD"/>
    <w:rsid w:val="00212F1F"/>
    <w:rsid w:val="00212FA5"/>
    <w:rsid w:val="002137C6"/>
    <w:rsid w:val="00214685"/>
    <w:rsid w:val="00214771"/>
    <w:rsid w:val="00214A8A"/>
    <w:rsid w:val="00216303"/>
    <w:rsid w:val="00216839"/>
    <w:rsid w:val="00216F24"/>
    <w:rsid w:val="00217E25"/>
    <w:rsid w:val="00220926"/>
    <w:rsid w:val="00220B81"/>
    <w:rsid w:val="0022225D"/>
    <w:rsid w:val="00222676"/>
    <w:rsid w:val="002227B7"/>
    <w:rsid w:val="00222972"/>
    <w:rsid w:val="00223064"/>
    <w:rsid w:val="00223834"/>
    <w:rsid w:val="002238C9"/>
    <w:rsid w:val="00223B53"/>
    <w:rsid w:val="00223E1E"/>
    <w:rsid w:val="002243E8"/>
    <w:rsid w:val="00224908"/>
    <w:rsid w:val="00225D19"/>
    <w:rsid w:val="00225E87"/>
    <w:rsid w:val="00226116"/>
    <w:rsid w:val="00226CE0"/>
    <w:rsid w:val="00230403"/>
    <w:rsid w:val="00230A2B"/>
    <w:rsid w:val="002315ED"/>
    <w:rsid w:val="002317B9"/>
    <w:rsid w:val="0023295A"/>
    <w:rsid w:val="0023354D"/>
    <w:rsid w:val="002336D0"/>
    <w:rsid w:val="002337C7"/>
    <w:rsid w:val="00233B58"/>
    <w:rsid w:val="00233CE0"/>
    <w:rsid w:val="002340E5"/>
    <w:rsid w:val="00236B24"/>
    <w:rsid w:val="00237942"/>
    <w:rsid w:val="00240350"/>
    <w:rsid w:val="002409E6"/>
    <w:rsid w:val="00240A9C"/>
    <w:rsid w:val="00240DE8"/>
    <w:rsid w:val="002413B5"/>
    <w:rsid w:val="002415D1"/>
    <w:rsid w:val="0024167D"/>
    <w:rsid w:val="00241687"/>
    <w:rsid w:val="00241B63"/>
    <w:rsid w:val="00242110"/>
    <w:rsid w:val="002428FF"/>
    <w:rsid w:val="00242C59"/>
    <w:rsid w:val="00243093"/>
    <w:rsid w:val="002432B5"/>
    <w:rsid w:val="00243662"/>
    <w:rsid w:val="00243F88"/>
    <w:rsid w:val="00244342"/>
    <w:rsid w:val="00244650"/>
    <w:rsid w:val="00244689"/>
    <w:rsid w:val="00244A5D"/>
    <w:rsid w:val="00245943"/>
    <w:rsid w:val="00245EF6"/>
    <w:rsid w:val="00247000"/>
    <w:rsid w:val="0025020B"/>
    <w:rsid w:val="00250C0F"/>
    <w:rsid w:val="00251219"/>
    <w:rsid w:val="00251D6A"/>
    <w:rsid w:val="00251EC6"/>
    <w:rsid w:val="00252135"/>
    <w:rsid w:val="00252243"/>
    <w:rsid w:val="002525A1"/>
    <w:rsid w:val="00252612"/>
    <w:rsid w:val="00252ED3"/>
    <w:rsid w:val="0025304F"/>
    <w:rsid w:val="00253EE0"/>
    <w:rsid w:val="00254CD9"/>
    <w:rsid w:val="002553EB"/>
    <w:rsid w:val="0025541E"/>
    <w:rsid w:val="00256795"/>
    <w:rsid w:val="00256898"/>
    <w:rsid w:val="00256ADD"/>
    <w:rsid w:val="0025730A"/>
    <w:rsid w:val="00257343"/>
    <w:rsid w:val="00257576"/>
    <w:rsid w:val="00257614"/>
    <w:rsid w:val="00257A73"/>
    <w:rsid w:val="00257C94"/>
    <w:rsid w:val="00257EC8"/>
    <w:rsid w:val="00257FC6"/>
    <w:rsid w:val="00260063"/>
    <w:rsid w:val="0026311D"/>
    <w:rsid w:val="002633FE"/>
    <w:rsid w:val="002635D8"/>
    <w:rsid w:val="002636F5"/>
    <w:rsid w:val="00264157"/>
    <w:rsid w:val="00264A39"/>
    <w:rsid w:val="00264AE5"/>
    <w:rsid w:val="00266536"/>
    <w:rsid w:val="00267107"/>
    <w:rsid w:val="0026753D"/>
    <w:rsid w:val="00270720"/>
    <w:rsid w:val="00270AF9"/>
    <w:rsid w:val="0027105D"/>
    <w:rsid w:val="0027203C"/>
    <w:rsid w:val="0027224E"/>
    <w:rsid w:val="00272393"/>
    <w:rsid w:val="0027316A"/>
    <w:rsid w:val="00273393"/>
    <w:rsid w:val="00273F36"/>
    <w:rsid w:val="002740AE"/>
    <w:rsid w:val="00274536"/>
    <w:rsid w:val="002746B1"/>
    <w:rsid w:val="00274EFB"/>
    <w:rsid w:val="00274F4E"/>
    <w:rsid w:val="00275EB0"/>
    <w:rsid w:val="00276288"/>
    <w:rsid w:val="002769C4"/>
    <w:rsid w:val="002770E1"/>
    <w:rsid w:val="00277855"/>
    <w:rsid w:val="00277C95"/>
    <w:rsid w:val="002804A9"/>
    <w:rsid w:val="002806FF"/>
    <w:rsid w:val="0028191D"/>
    <w:rsid w:val="0028226F"/>
    <w:rsid w:val="00282505"/>
    <w:rsid w:val="00283217"/>
    <w:rsid w:val="0028353E"/>
    <w:rsid w:val="002835BA"/>
    <w:rsid w:val="00283CB6"/>
    <w:rsid w:val="00286563"/>
    <w:rsid w:val="002866C8"/>
    <w:rsid w:val="0028741A"/>
    <w:rsid w:val="002878FB"/>
    <w:rsid w:val="002907AA"/>
    <w:rsid w:val="00290BCE"/>
    <w:rsid w:val="00290FEC"/>
    <w:rsid w:val="00290FFF"/>
    <w:rsid w:val="002913D6"/>
    <w:rsid w:val="002918E6"/>
    <w:rsid w:val="002919E4"/>
    <w:rsid w:val="00291FBB"/>
    <w:rsid w:val="00292E26"/>
    <w:rsid w:val="00293276"/>
    <w:rsid w:val="0029443F"/>
    <w:rsid w:val="0029578B"/>
    <w:rsid w:val="00296542"/>
    <w:rsid w:val="00296F4F"/>
    <w:rsid w:val="00296F9C"/>
    <w:rsid w:val="00297FF4"/>
    <w:rsid w:val="002A0903"/>
    <w:rsid w:val="002A12CE"/>
    <w:rsid w:val="002A2154"/>
    <w:rsid w:val="002A254E"/>
    <w:rsid w:val="002A2769"/>
    <w:rsid w:val="002A27F3"/>
    <w:rsid w:val="002A312B"/>
    <w:rsid w:val="002A34AA"/>
    <w:rsid w:val="002A3711"/>
    <w:rsid w:val="002A3AAE"/>
    <w:rsid w:val="002A3B89"/>
    <w:rsid w:val="002A5BA7"/>
    <w:rsid w:val="002A622A"/>
    <w:rsid w:val="002A64A9"/>
    <w:rsid w:val="002A67CB"/>
    <w:rsid w:val="002A6AD0"/>
    <w:rsid w:val="002A6ADD"/>
    <w:rsid w:val="002A7524"/>
    <w:rsid w:val="002A764C"/>
    <w:rsid w:val="002A7828"/>
    <w:rsid w:val="002A7B40"/>
    <w:rsid w:val="002B00BB"/>
    <w:rsid w:val="002B0452"/>
    <w:rsid w:val="002B0786"/>
    <w:rsid w:val="002B0FF4"/>
    <w:rsid w:val="002B1073"/>
    <w:rsid w:val="002B1971"/>
    <w:rsid w:val="002B1E48"/>
    <w:rsid w:val="002B2285"/>
    <w:rsid w:val="002B260C"/>
    <w:rsid w:val="002B333F"/>
    <w:rsid w:val="002B49DD"/>
    <w:rsid w:val="002B5314"/>
    <w:rsid w:val="002B5408"/>
    <w:rsid w:val="002B583E"/>
    <w:rsid w:val="002B5CCF"/>
    <w:rsid w:val="002B5DBF"/>
    <w:rsid w:val="002B5F80"/>
    <w:rsid w:val="002B61C6"/>
    <w:rsid w:val="002B62B1"/>
    <w:rsid w:val="002B63F8"/>
    <w:rsid w:val="002B7F49"/>
    <w:rsid w:val="002C08BC"/>
    <w:rsid w:val="002C0903"/>
    <w:rsid w:val="002C0A4F"/>
    <w:rsid w:val="002C0BC6"/>
    <w:rsid w:val="002C0F7B"/>
    <w:rsid w:val="002C10BA"/>
    <w:rsid w:val="002C17D4"/>
    <w:rsid w:val="002C199F"/>
    <w:rsid w:val="002C2432"/>
    <w:rsid w:val="002C2766"/>
    <w:rsid w:val="002C35E2"/>
    <w:rsid w:val="002C35E9"/>
    <w:rsid w:val="002C3AB8"/>
    <w:rsid w:val="002C4A18"/>
    <w:rsid w:val="002C4DCC"/>
    <w:rsid w:val="002C508C"/>
    <w:rsid w:val="002C5490"/>
    <w:rsid w:val="002C56C2"/>
    <w:rsid w:val="002C5958"/>
    <w:rsid w:val="002C738D"/>
    <w:rsid w:val="002C7FDE"/>
    <w:rsid w:val="002D0CAB"/>
    <w:rsid w:val="002D16FA"/>
    <w:rsid w:val="002D1D15"/>
    <w:rsid w:val="002D1D36"/>
    <w:rsid w:val="002D2171"/>
    <w:rsid w:val="002D3033"/>
    <w:rsid w:val="002D3149"/>
    <w:rsid w:val="002D3325"/>
    <w:rsid w:val="002D36FB"/>
    <w:rsid w:val="002D4037"/>
    <w:rsid w:val="002D4084"/>
    <w:rsid w:val="002D4A7B"/>
    <w:rsid w:val="002D4E16"/>
    <w:rsid w:val="002D4FF3"/>
    <w:rsid w:val="002D5542"/>
    <w:rsid w:val="002D62F9"/>
    <w:rsid w:val="002D62FA"/>
    <w:rsid w:val="002D66B9"/>
    <w:rsid w:val="002E009F"/>
    <w:rsid w:val="002E01ED"/>
    <w:rsid w:val="002E122B"/>
    <w:rsid w:val="002E173A"/>
    <w:rsid w:val="002E2151"/>
    <w:rsid w:val="002E235C"/>
    <w:rsid w:val="002E3517"/>
    <w:rsid w:val="002E3C9B"/>
    <w:rsid w:val="002E4D4C"/>
    <w:rsid w:val="002E4F57"/>
    <w:rsid w:val="002E5493"/>
    <w:rsid w:val="002E5DB1"/>
    <w:rsid w:val="002E6532"/>
    <w:rsid w:val="002E6998"/>
    <w:rsid w:val="002E6E84"/>
    <w:rsid w:val="002E79AD"/>
    <w:rsid w:val="002E7A2B"/>
    <w:rsid w:val="002E7A59"/>
    <w:rsid w:val="002E7D0A"/>
    <w:rsid w:val="002F049E"/>
    <w:rsid w:val="002F1445"/>
    <w:rsid w:val="002F19E3"/>
    <w:rsid w:val="002F1DE6"/>
    <w:rsid w:val="002F1E96"/>
    <w:rsid w:val="002F20E6"/>
    <w:rsid w:val="002F2B17"/>
    <w:rsid w:val="002F35B3"/>
    <w:rsid w:val="002F3754"/>
    <w:rsid w:val="002F3EBD"/>
    <w:rsid w:val="002F4094"/>
    <w:rsid w:val="002F42A4"/>
    <w:rsid w:val="002F4467"/>
    <w:rsid w:val="002F4B85"/>
    <w:rsid w:val="002F4F12"/>
    <w:rsid w:val="002F5419"/>
    <w:rsid w:val="002F5868"/>
    <w:rsid w:val="002F5D58"/>
    <w:rsid w:val="002F645E"/>
    <w:rsid w:val="002F650A"/>
    <w:rsid w:val="002F65FD"/>
    <w:rsid w:val="002F676B"/>
    <w:rsid w:val="002F6B07"/>
    <w:rsid w:val="002F6B90"/>
    <w:rsid w:val="002F6C0C"/>
    <w:rsid w:val="002F78D1"/>
    <w:rsid w:val="002F7C50"/>
    <w:rsid w:val="00300530"/>
    <w:rsid w:val="0030097E"/>
    <w:rsid w:val="00300F34"/>
    <w:rsid w:val="0030119F"/>
    <w:rsid w:val="003011A0"/>
    <w:rsid w:val="00301224"/>
    <w:rsid w:val="0030167F"/>
    <w:rsid w:val="003019EC"/>
    <w:rsid w:val="00301F35"/>
    <w:rsid w:val="00302076"/>
    <w:rsid w:val="00302338"/>
    <w:rsid w:val="003024A2"/>
    <w:rsid w:val="00302A8E"/>
    <w:rsid w:val="00303E66"/>
    <w:rsid w:val="00304BDF"/>
    <w:rsid w:val="00304C2D"/>
    <w:rsid w:val="003054E4"/>
    <w:rsid w:val="003059E5"/>
    <w:rsid w:val="00305E46"/>
    <w:rsid w:val="00306037"/>
    <w:rsid w:val="003072CE"/>
    <w:rsid w:val="00307483"/>
    <w:rsid w:val="003101FB"/>
    <w:rsid w:val="00310607"/>
    <w:rsid w:val="003108CC"/>
    <w:rsid w:val="003109CF"/>
    <w:rsid w:val="003109E1"/>
    <w:rsid w:val="00310C68"/>
    <w:rsid w:val="00311886"/>
    <w:rsid w:val="00311FF9"/>
    <w:rsid w:val="0031323C"/>
    <w:rsid w:val="00313277"/>
    <w:rsid w:val="003132E9"/>
    <w:rsid w:val="003135F1"/>
    <w:rsid w:val="003142FB"/>
    <w:rsid w:val="00314666"/>
    <w:rsid w:val="003175DC"/>
    <w:rsid w:val="00317EBD"/>
    <w:rsid w:val="00320443"/>
    <w:rsid w:val="00320AEE"/>
    <w:rsid w:val="00320E12"/>
    <w:rsid w:val="00321928"/>
    <w:rsid w:val="00321981"/>
    <w:rsid w:val="0032200D"/>
    <w:rsid w:val="003223CD"/>
    <w:rsid w:val="0032285E"/>
    <w:rsid w:val="003230C1"/>
    <w:rsid w:val="00323DAE"/>
    <w:rsid w:val="00324184"/>
    <w:rsid w:val="003248E7"/>
    <w:rsid w:val="00324CED"/>
    <w:rsid w:val="00324DEC"/>
    <w:rsid w:val="003250BD"/>
    <w:rsid w:val="0032575C"/>
    <w:rsid w:val="00326B04"/>
    <w:rsid w:val="00326C51"/>
    <w:rsid w:val="0032734D"/>
    <w:rsid w:val="003278FA"/>
    <w:rsid w:val="00327D41"/>
    <w:rsid w:val="003303D7"/>
    <w:rsid w:val="00330A1F"/>
    <w:rsid w:val="00330CA1"/>
    <w:rsid w:val="00331642"/>
    <w:rsid w:val="00331751"/>
    <w:rsid w:val="00331810"/>
    <w:rsid w:val="00331C0D"/>
    <w:rsid w:val="003321EE"/>
    <w:rsid w:val="003329C2"/>
    <w:rsid w:val="00333126"/>
    <w:rsid w:val="003336FF"/>
    <w:rsid w:val="00333859"/>
    <w:rsid w:val="00333B8D"/>
    <w:rsid w:val="00333D70"/>
    <w:rsid w:val="00334096"/>
    <w:rsid w:val="0033452F"/>
    <w:rsid w:val="00334B32"/>
    <w:rsid w:val="00334E2B"/>
    <w:rsid w:val="00335216"/>
    <w:rsid w:val="00335415"/>
    <w:rsid w:val="003356BE"/>
    <w:rsid w:val="00335854"/>
    <w:rsid w:val="00336735"/>
    <w:rsid w:val="00336D54"/>
    <w:rsid w:val="00336FA8"/>
    <w:rsid w:val="00337564"/>
    <w:rsid w:val="00337C96"/>
    <w:rsid w:val="00340658"/>
    <w:rsid w:val="00341815"/>
    <w:rsid w:val="003423A5"/>
    <w:rsid w:val="003428FC"/>
    <w:rsid w:val="00342B93"/>
    <w:rsid w:val="00343140"/>
    <w:rsid w:val="003431E9"/>
    <w:rsid w:val="003439C3"/>
    <w:rsid w:val="00343CC3"/>
    <w:rsid w:val="003442B7"/>
    <w:rsid w:val="00345543"/>
    <w:rsid w:val="0034672B"/>
    <w:rsid w:val="00347911"/>
    <w:rsid w:val="00347C40"/>
    <w:rsid w:val="00347FAB"/>
    <w:rsid w:val="003506E2"/>
    <w:rsid w:val="003507DC"/>
    <w:rsid w:val="00350B1A"/>
    <w:rsid w:val="00351319"/>
    <w:rsid w:val="0035232A"/>
    <w:rsid w:val="0035242B"/>
    <w:rsid w:val="00352520"/>
    <w:rsid w:val="003528B0"/>
    <w:rsid w:val="00352A92"/>
    <w:rsid w:val="00352C96"/>
    <w:rsid w:val="0035308C"/>
    <w:rsid w:val="0035326C"/>
    <w:rsid w:val="00353303"/>
    <w:rsid w:val="00353962"/>
    <w:rsid w:val="00353FD5"/>
    <w:rsid w:val="003541AE"/>
    <w:rsid w:val="0035465A"/>
    <w:rsid w:val="003547D2"/>
    <w:rsid w:val="00355261"/>
    <w:rsid w:val="00356C84"/>
    <w:rsid w:val="00357798"/>
    <w:rsid w:val="00357F18"/>
    <w:rsid w:val="00360F5F"/>
    <w:rsid w:val="00362B2C"/>
    <w:rsid w:val="00363525"/>
    <w:rsid w:val="00363D2A"/>
    <w:rsid w:val="003641EA"/>
    <w:rsid w:val="00364A2B"/>
    <w:rsid w:val="00364BC5"/>
    <w:rsid w:val="00365297"/>
    <w:rsid w:val="003652C2"/>
    <w:rsid w:val="003659D1"/>
    <w:rsid w:val="0036729B"/>
    <w:rsid w:val="00367B3A"/>
    <w:rsid w:val="00367F97"/>
    <w:rsid w:val="003704B4"/>
    <w:rsid w:val="0037079F"/>
    <w:rsid w:val="00370937"/>
    <w:rsid w:val="00370D57"/>
    <w:rsid w:val="00370F09"/>
    <w:rsid w:val="00371341"/>
    <w:rsid w:val="0037159C"/>
    <w:rsid w:val="003717EA"/>
    <w:rsid w:val="003719BA"/>
    <w:rsid w:val="00372238"/>
    <w:rsid w:val="003723F1"/>
    <w:rsid w:val="00372E10"/>
    <w:rsid w:val="00373169"/>
    <w:rsid w:val="003738F4"/>
    <w:rsid w:val="00373A0C"/>
    <w:rsid w:val="003745F4"/>
    <w:rsid w:val="00374C55"/>
    <w:rsid w:val="00374DD1"/>
    <w:rsid w:val="00375544"/>
    <w:rsid w:val="0037585A"/>
    <w:rsid w:val="00375C3D"/>
    <w:rsid w:val="00375FE4"/>
    <w:rsid w:val="00376A04"/>
    <w:rsid w:val="00376F15"/>
    <w:rsid w:val="003779E6"/>
    <w:rsid w:val="00377ABA"/>
    <w:rsid w:val="00377BED"/>
    <w:rsid w:val="0038119E"/>
    <w:rsid w:val="00381FCC"/>
    <w:rsid w:val="00382CDA"/>
    <w:rsid w:val="0038329D"/>
    <w:rsid w:val="00383B18"/>
    <w:rsid w:val="00385686"/>
    <w:rsid w:val="00385C98"/>
    <w:rsid w:val="00385E8C"/>
    <w:rsid w:val="00386132"/>
    <w:rsid w:val="00386A2E"/>
    <w:rsid w:val="00386AFD"/>
    <w:rsid w:val="00386C8E"/>
    <w:rsid w:val="00387240"/>
    <w:rsid w:val="0038774A"/>
    <w:rsid w:val="00387A2B"/>
    <w:rsid w:val="00390F13"/>
    <w:rsid w:val="0039149A"/>
    <w:rsid w:val="00392B8C"/>
    <w:rsid w:val="0039300F"/>
    <w:rsid w:val="0039306C"/>
    <w:rsid w:val="00393A4A"/>
    <w:rsid w:val="00394065"/>
    <w:rsid w:val="00394836"/>
    <w:rsid w:val="003951F4"/>
    <w:rsid w:val="00395985"/>
    <w:rsid w:val="003960D2"/>
    <w:rsid w:val="00396B08"/>
    <w:rsid w:val="00396F70"/>
    <w:rsid w:val="00397774"/>
    <w:rsid w:val="00397D2F"/>
    <w:rsid w:val="003A045B"/>
    <w:rsid w:val="003A06D4"/>
    <w:rsid w:val="003A0BA7"/>
    <w:rsid w:val="003A0D33"/>
    <w:rsid w:val="003A139D"/>
    <w:rsid w:val="003A1E64"/>
    <w:rsid w:val="003A20BA"/>
    <w:rsid w:val="003A346D"/>
    <w:rsid w:val="003A3A42"/>
    <w:rsid w:val="003A3AB6"/>
    <w:rsid w:val="003A47C4"/>
    <w:rsid w:val="003A4D86"/>
    <w:rsid w:val="003A5C51"/>
    <w:rsid w:val="003A789F"/>
    <w:rsid w:val="003B039C"/>
    <w:rsid w:val="003B0F05"/>
    <w:rsid w:val="003B157B"/>
    <w:rsid w:val="003B1A82"/>
    <w:rsid w:val="003B2547"/>
    <w:rsid w:val="003B2A21"/>
    <w:rsid w:val="003B2A5C"/>
    <w:rsid w:val="003B2D97"/>
    <w:rsid w:val="003B2E6E"/>
    <w:rsid w:val="003B31AD"/>
    <w:rsid w:val="003B3865"/>
    <w:rsid w:val="003B3D84"/>
    <w:rsid w:val="003B42B9"/>
    <w:rsid w:val="003B57F0"/>
    <w:rsid w:val="003B5D0D"/>
    <w:rsid w:val="003B64E9"/>
    <w:rsid w:val="003B6723"/>
    <w:rsid w:val="003B69D6"/>
    <w:rsid w:val="003B7ABF"/>
    <w:rsid w:val="003B7D63"/>
    <w:rsid w:val="003B7E6D"/>
    <w:rsid w:val="003C029F"/>
    <w:rsid w:val="003C0D2C"/>
    <w:rsid w:val="003C0D85"/>
    <w:rsid w:val="003C1CB6"/>
    <w:rsid w:val="003C2328"/>
    <w:rsid w:val="003C25A0"/>
    <w:rsid w:val="003C26F7"/>
    <w:rsid w:val="003C2E47"/>
    <w:rsid w:val="003C3015"/>
    <w:rsid w:val="003C3D03"/>
    <w:rsid w:val="003C3F5E"/>
    <w:rsid w:val="003C4464"/>
    <w:rsid w:val="003C45B9"/>
    <w:rsid w:val="003C4D8C"/>
    <w:rsid w:val="003C5F9D"/>
    <w:rsid w:val="003C6E69"/>
    <w:rsid w:val="003C7823"/>
    <w:rsid w:val="003C7A63"/>
    <w:rsid w:val="003D0086"/>
    <w:rsid w:val="003D0425"/>
    <w:rsid w:val="003D0718"/>
    <w:rsid w:val="003D140A"/>
    <w:rsid w:val="003D143F"/>
    <w:rsid w:val="003D17BA"/>
    <w:rsid w:val="003D1C3A"/>
    <w:rsid w:val="003D1CE2"/>
    <w:rsid w:val="003D1D86"/>
    <w:rsid w:val="003D290D"/>
    <w:rsid w:val="003D2C5C"/>
    <w:rsid w:val="003D3453"/>
    <w:rsid w:val="003D37E6"/>
    <w:rsid w:val="003D41EB"/>
    <w:rsid w:val="003D472A"/>
    <w:rsid w:val="003D555C"/>
    <w:rsid w:val="003D5A84"/>
    <w:rsid w:val="003D6363"/>
    <w:rsid w:val="003D637A"/>
    <w:rsid w:val="003D7393"/>
    <w:rsid w:val="003D74B2"/>
    <w:rsid w:val="003D7CEF"/>
    <w:rsid w:val="003D7D50"/>
    <w:rsid w:val="003D7F3A"/>
    <w:rsid w:val="003E1165"/>
    <w:rsid w:val="003E1342"/>
    <w:rsid w:val="003E1B7C"/>
    <w:rsid w:val="003E1BA1"/>
    <w:rsid w:val="003E1DB8"/>
    <w:rsid w:val="003E2076"/>
    <w:rsid w:val="003E2243"/>
    <w:rsid w:val="003E28A4"/>
    <w:rsid w:val="003E2C34"/>
    <w:rsid w:val="003E2FB1"/>
    <w:rsid w:val="003E30DB"/>
    <w:rsid w:val="003E3DFB"/>
    <w:rsid w:val="003E42BE"/>
    <w:rsid w:val="003E6557"/>
    <w:rsid w:val="003E6964"/>
    <w:rsid w:val="003E7785"/>
    <w:rsid w:val="003E77E1"/>
    <w:rsid w:val="003F0550"/>
    <w:rsid w:val="003F0970"/>
    <w:rsid w:val="003F0B02"/>
    <w:rsid w:val="003F17AD"/>
    <w:rsid w:val="003F1875"/>
    <w:rsid w:val="003F1C31"/>
    <w:rsid w:val="003F25BF"/>
    <w:rsid w:val="003F2715"/>
    <w:rsid w:val="003F2E1D"/>
    <w:rsid w:val="003F3293"/>
    <w:rsid w:val="003F5224"/>
    <w:rsid w:val="003F58E9"/>
    <w:rsid w:val="003F6CB8"/>
    <w:rsid w:val="003F6F36"/>
    <w:rsid w:val="003F7670"/>
    <w:rsid w:val="003F76DE"/>
    <w:rsid w:val="003F7A3A"/>
    <w:rsid w:val="00400C6C"/>
    <w:rsid w:val="00401438"/>
    <w:rsid w:val="00401991"/>
    <w:rsid w:val="00401D94"/>
    <w:rsid w:val="00401F69"/>
    <w:rsid w:val="004022D0"/>
    <w:rsid w:val="00402502"/>
    <w:rsid w:val="004033CD"/>
    <w:rsid w:val="00403484"/>
    <w:rsid w:val="00403C85"/>
    <w:rsid w:val="00403F79"/>
    <w:rsid w:val="004042B3"/>
    <w:rsid w:val="004045C6"/>
    <w:rsid w:val="00404CA9"/>
    <w:rsid w:val="00405BFB"/>
    <w:rsid w:val="00406289"/>
    <w:rsid w:val="00406319"/>
    <w:rsid w:val="00406840"/>
    <w:rsid w:val="0040685A"/>
    <w:rsid w:val="00406E0E"/>
    <w:rsid w:val="0040771B"/>
    <w:rsid w:val="00407835"/>
    <w:rsid w:val="00407CC6"/>
    <w:rsid w:val="00407D64"/>
    <w:rsid w:val="0041049E"/>
    <w:rsid w:val="0041092C"/>
    <w:rsid w:val="00410CAB"/>
    <w:rsid w:val="00410E3F"/>
    <w:rsid w:val="0041193C"/>
    <w:rsid w:val="00411B16"/>
    <w:rsid w:val="00411B86"/>
    <w:rsid w:val="00411F5D"/>
    <w:rsid w:val="004122CC"/>
    <w:rsid w:val="00413947"/>
    <w:rsid w:val="00413BE8"/>
    <w:rsid w:val="00413C6C"/>
    <w:rsid w:val="004145E9"/>
    <w:rsid w:val="00415057"/>
    <w:rsid w:val="00415417"/>
    <w:rsid w:val="00415474"/>
    <w:rsid w:val="00416B6C"/>
    <w:rsid w:val="00416B8C"/>
    <w:rsid w:val="00417A7D"/>
    <w:rsid w:val="00417B1D"/>
    <w:rsid w:val="00420B18"/>
    <w:rsid w:val="00421E3F"/>
    <w:rsid w:val="00422403"/>
    <w:rsid w:val="00422844"/>
    <w:rsid w:val="00423070"/>
    <w:rsid w:val="004233D3"/>
    <w:rsid w:val="00423796"/>
    <w:rsid w:val="004239D3"/>
    <w:rsid w:val="004246BC"/>
    <w:rsid w:val="004258B8"/>
    <w:rsid w:val="00425A4F"/>
    <w:rsid w:val="00425AB3"/>
    <w:rsid w:val="0042676E"/>
    <w:rsid w:val="00427DDE"/>
    <w:rsid w:val="00427FA3"/>
    <w:rsid w:val="00430779"/>
    <w:rsid w:val="00430A76"/>
    <w:rsid w:val="00430A99"/>
    <w:rsid w:val="00431742"/>
    <w:rsid w:val="0043223C"/>
    <w:rsid w:val="004323EB"/>
    <w:rsid w:val="00432D39"/>
    <w:rsid w:val="004332E8"/>
    <w:rsid w:val="004337E1"/>
    <w:rsid w:val="004337F3"/>
    <w:rsid w:val="00433F6E"/>
    <w:rsid w:val="00434908"/>
    <w:rsid w:val="00434A29"/>
    <w:rsid w:val="00434A2E"/>
    <w:rsid w:val="004350E2"/>
    <w:rsid w:val="00435291"/>
    <w:rsid w:val="00435EC2"/>
    <w:rsid w:val="004364A2"/>
    <w:rsid w:val="00436E5C"/>
    <w:rsid w:val="00437874"/>
    <w:rsid w:val="00437C4B"/>
    <w:rsid w:val="004406C4"/>
    <w:rsid w:val="00440C51"/>
    <w:rsid w:val="004419D0"/>
    <w:rsid w:val="004419F5"/>
    <w:rsid w:val="00442042"/>
    <w:rsid w:val="0044270A"/>
    <w:rsid w:val="004427FD"/>
    <w:rsid w:val="00442B25"/>
    <w:rsid w:val="00443769"/>
    <w:rsid w:val="00443DA6"/>
    <w:rsid w:val="0044438E"/>
    <w:rsid w:val="0044494F"/>
    <w:rsid w:val="00446349"/>
    <w:rsid w:val="00446D41"/>
    <w:rsid w:val="004477EC"/>
    <w:rsid w:val="004479AC"/>
    <w:rsid w:val="00447FE5"/>
    <w:rsid w:val="00450186"/>
    <w:rsid w:val="00450505"/>
    <w:rsid w:val="00450B5D"/>
    <w:rsid w:val="0045128A"/>
    <w:rsid w:val="0045131F"/>
    <w:rsid w:val="004521E9"/>
    <w:rsid w:val="00453002"/>
    <w:rsid w:val="00454A02"/>
    <w:rsid w:val="00454FEF"/>
    <w:rsid w:val="00455066"/>
    <w:rsid w:val="00455BFF"/>
    <w:rsid w:val="00455EA0"/>
    <w:rsid w:val="004570B5"/>
    <w:rsid w:val="00457A15"/>
    <w:rsid w:val="00457F24"/>
    <w:rsid w:val="0046016F"/>
    <w:rsid w:val="0046056B"/>
    <w:rsid w:val="00461174"/>
    <w:rsid w:val="004611F6"/>
    <w:rsid w:val="004613A0"/>
    <w:rsid w:val="00461C52"/>
    <w:rsid w:val="00461DC9"/>
    <w:rsid w:val="00461F1A"/>
    <w:rsid w:val="0046227B"/>
    <w:rsid w:val="00462586"/>
    <w:rsid w:val="00462775"/>
    <w:rsid w:val="00462BF6"/>
    <w:rsid w:val="00462E8C"/>
    <w:rsid w:val="00463417"/>
    <w:rsid w:val="004634D6"/>
    <w:rsid w:val="00463BFA"/>
    <w:rsid w:val="00463C46"/>
    <w:rsid w:val="00464938"/>
    <w:rsid w:val="0046506F"/>
    <w:rsid w:val="00465432"/>
    <w:rsid w:val="004661C2"/>
    <w:rsid w:val="004665F1"/>
    <w:rsid w:val="00466615"/>
    <w:rsid w:val="00466681"/>
    <w:rsid w:val="00466F44"/>
    <w:rsid w:val="00467933"/>
    <w:rsid w:val="00467C9D"/>
    <w:rsid w:val="00467DC5"/>
    <w:rsid w:val="00470640"/>
    <w:rsid w:val="00470A54"/>
    <w:rsid w:val="0047205F"/>
    <w:rsid w:val="00473415"/>
    <w:rsid w:val="00474765"/>
    <w:rsid w:val="0047533B"/>
    <w:rsid w:val="00475418"/>
    <w:rsid w:val="00475B08"/>
    <w:rsid w:val="004762D4"/>
    <w:rsid w:val="004774D9"/>
    <w:rsid w:val="00477F54"/>
    <w:rsid w:val="004804E7"/>
    <w:rsid w:val="00480703"/>
    <w:rsid w:val="00480828"/>
    <w:rsid w:val="004808B3"/>
    <w:rsid w:val="004809A5"/>
    <w:rsid w:val="00480E69"/>
    <w:rsid w:val="00480F2D"/>
    <w:rsid w:val="0048108D"/>
    <w:rsid w:val="0048180B"/>
    <w:rsid w:val="00481BDE"/>
    <w:rsid w:val="00481CD8"/>
    <w:rsid w:val="004820EC"/>
    <w:rsid w:val="004822FD"/>
    <w:rsid w:val="00482466"/>
    <w:rsid w:val="00482BBF"/>
    <w:rsid w:val="00483EB7"/>
    <w:rsid w:val="00484287"/>
    <w:rsid w:val="00484369"/>
    <w:rsid w:val="00485260"/>
    <w:rsid w:val="00485B8D"/>
    <w:rsid w:val="00485FBD"/>
    <w:rsid w:val="0048601B"/>
    <w:rsid w:val="004864E9"/>
    <w:rsid w:val="00486BE5"/>
    <w:rsid w:val="00486D04"/>
    <w:rsid w:val="004872D4"/>
    <w:rsid w:val="00487E43"/>
    <w:rsid w:val="004903FC"/>
    <w:rsid w:val="004914A2"/>
    <w:rsid w:val="00492455"/>
    <w:rsid w:val="00492D37"/>
    <w:rsid w:val="00492DDF"/>
    <w:rsid w:val="00492F63"/>
    <w:rsid w:val="0049339F"/>
    <w:rsid w:val="004951FB"/>
    <w:rsid w:val="004954D9"/>
    <w:rsid w:val="004959C0"/>
    <w:rsid w:val="00495AA7"/>
    <w:rsid w:val="00495B6C"/>
    <w:rsid w:val="00496D89"/>
    <w:rsid w:val="00497C8E"/>
    <w:rsid w:val="004A053A"/>
    <w:rsid w:val="004A197A"/>
    <w:rsid w:val="004A1DA8"/>
    <w:rsid w:val="004A2145"/>
    <w:rsid w:val="004A2D6A"/>
    <w:rsid w:val="004A2ED9"/>
    <w:rsid w:val="004A33D6"/>
    <w:rsid w:val="004A38C3"/>
    <w:rsid w:val="004A4183"/>
    <w:rsid w:val="004A495D"/>
    <w:rsid w:val="004A4C3F"/>
    <w:rsid w:val="004A4CAF"/>
    <w:rsid w:val="004A4D00"/>
    <w:rsid w:val="004A781C"/>
    <w:rsid w:val="004A7B0B"/>
    <w:rsid w:val="004B019C"/>
    <w:rsid w:val="004B01C1"/>
    <w:rsid w:val="004B1490"/>
    <w:rsid w:val="004B3678"/>
    <w:rsid w:val="004B37D8"/>
    <w:rsid w:val="004B3A3D"/>
    <w:rsid w:val="004B3F50"/>
    <w:rsid w:val="004B5415"/>
    <w:rsid w:val="004B558E"/>
    <w:rsid w:val="004B6241"/>
    <w:rsid w:val="004B665E"/>
    <w:rsid w:val="004B6F4A"/>
    <w:rsid w:val="004B70DE"/>
    <w:rsid w:val="004B7B93"/>
    <w:rsid w:val="004C008A"/>
    <w:rsid w:val="004C07CE"/>
    <w:rsid w:val="004C0B72"/>
    <w:rsid w:val="004C15F8"/>
    <w:rsid w:val="004C1678"/>
    <w:rsid w:val="004C23BC"/>
    <w:rsid w:val="004C406F"/>
    <w:rsid w:val="004C4787"/>
    <w:rsid w:val="004C483F"/>
    <w:rsid w:val="004C52DE"/>
    <w:rsid w:val="004C57A0"/>
    <w:rsid w:val="004C62B3"/>
    <w:rsid w:val="004C640E"/>
    <w:rsid w:val="004C6FE6"/>
    <w:rsid w:val="004C7612"/>
    <w:rsid w:val="004D0469"/>
    <w:rsid w:val="004D178F"/>
    <w:rsid w:val="004D1946"/>
    <w:rsid w:val="004D19CA"/>
    <w:rsid w:val="004D1B12"/>
    <w:rsid w:val="004D240C"/>
    <w:rsid w:val="004D2422"/>
    <w:rsid w:val="004D2700"/>
    <w:rsid w:val="004D29E5"/>
    <w:rsid w:val="004D3ECE"/>
    <w:rsid w:val="004D418F"/>
    <w:rsid w:val="004D41F0"/>
    <w:rsid w:val="004D4479"/>
    <w:rsid w:val="004D49C5"/>
    <w:rsid w:val="004D572A"/>
    <w:rsid w:val="004D5A60"/>
    <w:rsid w:val="004D5F50"/>
    <w:rsid w:val="004D6ADA"/>
    <w:rsid w:val="004D6B3C"/>
    <w:rsid w:val="004D74FB"/>
    <w:rsid w:val="004D7647"/>
    <w:rsid w:val="004D78ED"/>
    <w:rsid w:val="004E0148"/>
    <w:rsid w:val="004E0A60"/>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1AA"/>
    <w:rsid w:val="004F0EEB"/>
    <w:rsid w:val="004F11C0"/>
    <w:rsid w:val="004F1440"/>
    <w:rsid w:val="004F18E1"/>
    <w:rsid w:val="004F30E5"/>
    <w:rsid w:val="004F4276"/>
    <w:rsid w:val="004F4516"/>
    <w:rsid w:val="004F5900"/>
    <w:rsid w:val="004F658F"/>
    <w:rsid w:val="00500147"/>
    <w:rsid w:val="005006E4"/>
    <w:rsid w:val="00500AE5"/>
    <w:rsid w:val="00501657"/>
    <w:rsid w:val="00501A1E"/>
    <w:rsid w:val="00501EC9"/>
    <w:rsid w:val="0050317E"/>
    <w:rsid w:val="005032C5"/>
    <w:rsid w:val="00503731"/>
    <w:rsid w:val="005037C5"/>
    <w:rsid w:val="00503AB7"/>
    <w:rsid w:val="00505919"/>
    <w:rsid w:val="00505B9A"/>
    <w:rsid w:val="00506075"/>
    <w:rsid w:val="00506140"/>
    <w:rsid w:val="005062DF"/>
    <w:rsid w:val="00506832"/>
    <w:rsid w:val="005070E5"/>
    <w:rsid w:val="005108CF"/>
    <w:rsid w:val="00510D6A"/>
    <w:rsid w:val="00511AD5"/>
    <w:rsid w:val="005124BE"/>
    <w:rsid w:val="00512BA4"/>
    <w:rsid w:val="00512D66"/>
    <w:rsid w:val="00513FF8"/>
    <w:rsid w:val="0051435A"/>
    <w:rsid w:val="00515780"/>
    <w:rsid w:val="00516590"/>
    <w:rsid w:val="0051697F"/>
    <w:rsid w:val="00516B26"/>
    <w:rsid w:val="00517655"/>
    <w:rsid w:val="005179C1"/>
    <w:rsid w:val="00520B2F"/>
    <w:rsid w:val="00520C10"/>
    <w:rsid w:val="00520C95"/>
    <w:rsid w:val="00521AF0"/>
    <w:rsid w:val="00521C1F"/>
    <w:rsid w:val="005230A0"/>
    <w:rsid w:val="00523723"/>
    <w:rsid w:val="005238ED"/>
    <w:rsid w:val="00523A23"/>
    <w:rsid w:val="00523E93"/>
    <w:rsid w:val="00523E9C"/>
    <w:rsid w:val="0052450D"/>
    <w:rsid w:val="00525491"/>
    <w:rsid w:val="00525C15"/>
    <w:rsid w:val="0052601F"/>
    <w:rsid w:val="00527377"/>
    <w:rsid w:val="005278F7"/>
    <w:rsid w:val="00527ACE"/>
    <w:rsid w:val="00527E9A"/>
    <w:rsid w:val="00530288"/>
    <w:rsid w:val="005304DB"/>
    <w:rsid w:val="00531220"/>
    <w:rsid w:val="0053132D"/>
    <w:rsid w:val="00531B3C"/>
    <w:rsid w:val="005322A9"/>
    <w:rsid w:val="00532466"/>
    <w:rsid w:val="005329B3"/>
    <w:rsid w:val="00533DB9"/>
    <w:rsid w:val="00534302"/>
    <w:rsid w:val="005346DC"/>
    <w:rsid w:val="0053486A"/>
    <w:rsid w:val="00534C56"/>
    <w:rsid w:val="005353BD"/>
    <w:rsid w:val="005356CF"/>
    <w:rsid w:val="0053654D"/>
    <w:rsid w:val="00536CE2"/>
    <w:rsid w:val="0053717B"/>
    <w:rsid w:val="005371F8"/>
    <w:rsid w:val="0053770B"/>
    <w:rsid w:val="005411F4"/>
    <w:rsid w:val="0054126C"/>
    <w:rsid w:val="00542118"/>
    <w:rsid w:val="005426DD"/>
    <w:rsid w:val="00542D7A"/>
    <w:rsid w:val="005430CE"/>
    <w:rsid w:val="00543CBE"/>
    <w:rsid w:val="00543FEA"/>
    <w:rsid w:val="0054672B"/>
    <w:rsid w:val="005472E1"/>
    <w:rsid w:val="00547A31"/>
    <w:rsid w:val="00547BAB"/>
    <w:rsid w:val="00547FFA"/>
    <w:rsid w:val="00550637"/>
    <w:rsid w:val="0055229C"/>
    <w:rsid w:val="005522EE"/>
    <w:rsid w:val="00552715"/>
    <w:rsid w:val="005527C7"/>
    <w:rsid w:val="00553227"/>
    <w:rsid w:val="0055367F"/>
    <w:rsid w:val="005537F1"/>
    <w:rsid w:val="00553EC1"/>
    <w:rsid w:val="0055539E"/>
    <w:rsid w:val="0055602C"/>
    <w:rsid w:val="00556113"/>
    <w:rsid w:val="0055667E"/>
    <w:rsid w:val="00557226"/>
    <w:rsid w:val="005573D0"/>
    <w:rsid w:val="005575F2"/>
    <w:rsid w:val="005606C1"/>
    <w:rsid w:val="005606ED"/>
    <w:rsid w:val="00560D7F"/>
    <w:rsid w:val="005615CD"/>
    <w:rsid w:val="00562105"/>
    <w:rsid w:val="005624CA"/>
    <w:rsid w:val="00562694"/>
    <w:rsid w:val="005640E9"/>
    <w:rsid w:val="00564147"/>
    <w:rsid w:val="00564809"/>
    <w:rsid w:val="00564DD0"/>
    <w:rsid w:val="005655F8"/>
    <w:rsid w:val="005659C4"/>
    <w:rsid w:val="00566FAA"/>
    <w:rsid w:val="005672B1"/>
    <w:rsid w:val="005673C9"/>
    <w:rsid w:val="00567450"/>
    <w:rsid w:val="0056755D"/>
    <w:rsid w:val="00567FA5"/>
    <w:rsid w:val="00570594"/>
    <w:rsid w:val="0057061E"/>
    <w:rsid w:val="005707D4"/>
    <w:rsid w:val="00570BA7"/>
    <w:rsid w:val="00571638"/>
    <w:rsid w:val="00571D80"/>
    <w:rsid w:val="00572484"/>
    <w:rsid w:val="00573260"/>
    <w:rsid w:val="00573971"/>
    <w:rsid w:val="00573D82"/>
    <w:rsid w:val="00574875"/>
    <w:rsid w:val="00574BCC"/>
    <w:rsid w:val="00574F4F"/>
    <w:rsid w:val="00574FE9"/>
    <w:rsid w:val="00575212"/>
    <w:rsid w:val="00575D22"/>
    <w:rsid w:val="00575F79"/>
    <w:rsid w:val="00576297"/>
    <w:rsid w:val="00576606"/>
    <w:rsid w:val="00576C4A"/>
    <w:rsid w:val="00576E21"/>
    <w:rsid w:val="005773FA"/>
    <w:rsid w:val="00577699"/>
    <w:rsid w:val="005776C7"/>
    <w:rsid w:val="00577FA2"/>
    <w:rsid w:val="005800EA"/>
    <w:rsid w:val="00580928"/>
    <w:rsid w:val="00580BB8"/>
    <w:rsid w:val="0058236D"/>
    <w:rsid w:val="00582D24"/>
    <w:rsid w:val="00582ED7"/>
    <w:rsid w:val="00583497"/>
    <w:rsid w:val="00583B51"/>
    <w:rsid w:val="00583E1C"/>
    <w:rsid w:val="00584466"/>
    <w:rsid w:val="00584DA6"/>
    <w:rsid w:val="00585219"/>
    <w:rsid w:val="00585523"/>
    <w:rsid w:val="005860EB"/>
    <w:rsid w:val="00586CD7"/>
    <w:rsid w:val="00586EDF"/>
    <w:rsid w:val="005874DD"/>
    <w:rsid w:val="0058780F"/>
    <w:rsid w:val="005914D8"/>
    <w:rsid w:val="0059183F"/>
    <w:rsid w:val="00591BFF"/>
    <w:rsid w:val="00591DCD"/>
    <w:rsid w:val="005922CC"/>
    <w:rsid w:val="005924D3"/>
    <w:rsid w:val="00592E32"/>
    <w:rsid w:val="00593857"/>
    <w:rsid w:val="00593889"/>
    <w:rsid w:val="00594377"/>
    <w:rsid w:val="0059469C"/>
    <w:rsid w:val="0059489B"/>
    <w:rsid w:val="00595653"/>
    <w:rsid w:val="00595B23"/>
    <w:rsid w:val="00595F30"/>
    <w:rsid w:val="00596058"/>
    <w:rsid w:val="005974F0"/>
    <w:rsid w:val="00597F74"/>
    <w:rsid w:val="00597F78"/>
    <w:rsid w:val="005A0907"/>
    <w:rsid w:val="005A0BB9"/>
    <w:rsid w:val="005A10C1"/>
    <w:rsid w:val="005A34BB"/>
    <w:rsid w:val="005A3A11"/>
    <w:rsid w:val="005A3A49"/>
    <w:rsid w:val="005A3C0E"/>
    <w:rsid w:val="005A5C54"/>
    <w:rsid w:val="005A6230"/>
    <w:rsid w:val="005A62F4"/>
    <w:rsid w:val="005A6449"/>
    <w:rsid w:val="005A7920"/>
    <w:rsid w:val="005B0467"/>
    <w:rsid w:val="005B0AE5"/>
    <w:rsid w:val="005B104E"/>
    <w:rsid w:val="005B1DFA"/>
    <w:rsid w:val="005B29D9"/>
    <w:rsid w:val="005B2AD1"/>
    <w:rsid w:val="005B2E06"/>
    <w:rsid w:val="005B3567"/>
    <w:rsid w:val="005B4614"/>
    <w:rsid w:val="005B5835"/>
    <w:rsid w:val="005B63D3"/>
    <w:rsid w:val="005B7594"/>
    <w:rsid w:val="005B7680"/>
    <w:rsid w:val="005B7B2A"/>
    <w:rsid w:val="005C0C94"/>
    <w:rsid w:val="005C0DD3"/>
    <w:rsid w:val="005C13D2"/>
    <w:rsid w:val="005C145B"/>
    <w:rsid w:val="005C1D6F"/>
    <w:rsid w:val="005C2773"/>
    <w:rsid w:val="005C2AA9"/>
    <w:rsid w:val="005C31CF"/>
    <w:rsid w:val="005C334D"/>
    <w:rsid w:val="005C438D"/>
    <w:rsid w:val="005C4B21"/>
    <w:rsid w:val="005C4E97"/>
    <w:rsid w:val="005C52F7"/>
    <w:rsid w:val="005C562D"/>
    <w:rsid w:val="005C5749"/>
    <w:rsid w:val="005C5E02"/>
    <w:rsid w:val="005C6178"/>
    <w:rsid w:val="005C6A1C"/>
    <w:rsid w:val="005C7219"/>
    <w:rsid w:val="005C7454"/>
    <w:rsid w:val="005C7A27"/>
    <w:rsid w:val="005C7D8E"/>
    <w:rsid w:val="005D03A6"/>
    <w:rsid w:val="005D25CB"/>
    <w:rsid w:val="005D28B3"/>
    <w:rsid w:val="005D30EB"/>
    <w:rsid w:val="005D3292"/>
    <w:rsid w:val="005D33B9"/>
    <w:rsid w:val="005D4204"/>
    <w:rsid w:val="005D44AE"/>
    <w:rsid w:val="005D49DF"/>
    <w:rsid w:val="005D4E9E"/>
    <w:rsid w:val="005D5181"/>
    <w:rsid w:val="005D56B8"/>
    <w:rsid w:val="005D581B"/>
    <w:rsid w:val="005D5AD5"/>
    <w:rsid w:val="005D5D9C"/>
    <w:rsid w:val="005D60DE"/>
    <w:rsid w:val="005D6D22"/>
    <w:rsid w:val="005D6D32"/>
    <w:rsid w:val="005E0887"/>
    <w:rsid w:val="005E1381"/>
    <w:rsid w:val="005E144D"/>
    <w:rsid w:val="005E1575"/>
    <w:rsid w:val="005E1DB1"/>
    <w:rsid w:val="005E2673"/>
    <w:rsid w:val="005E3833"/>
    <w:rsid w:val="005E41A6"/>
    <w:rsid w:val="005E67D4"/>
    <w:rsid w:val="005E7E36"/>
    <w:rsid w:val="005E7E54"/>
    <w:rsid w:val="005F046B"/>
    <w:rsid w:val="005F09CD"/>
    <w:rsid w:val="005F0FF8"/>
    <w:rsid w:val="005F15EE"/>
    <w:rsid w:val="005F1888"/>
    <w:rsid w:val="005F1CD9"/>
    <w:rsid w:val="005F2DBC"/>
    <w:rsid w:val="005F3738"/>
    <w:rsid w:val="005F37C0"/>
    <w:rsid w:val="005F410C"/>
    <w:rsid w:val="005F6811"/>
    <w:rsid w:val="005F6A26"/>
    <w:rsid w:val="005F7587"/>
    <w:rsid w:val="0060002C"/>
    <w:rsid w:val="00600490"/>
    <w:rsid w:val="00600501"/>
    <w:rsid w:val="006008AE"/>
    <w:rsid w:val="0060125D"/>
    <w:rsid w:val="00601C18"/>
    <w:rsid w:val="00602A51"/>
    <w:rsid w:val="00602B16"/>
    <w:rsid w:val="00602E06"/>
    <w:rsid w:val="006030EA"/>
    <w:rsid w:val="006031AC"/>
    <w:rsid w:val="00603412"/>
    <w:rsid w:val="00603E51"/>
    <w:rsid w:val="00603EEF"/>
    <w:rsid w:val="006045A6"/>
    <w:rsid w:val="006053E4"/>
    <w:rsid w:val="006058A6"/>
    <w:rsid w:val="006066CB"/>
    <w:rsid w:val="0060686E"/>
    <w:rsid w:val="00606D3F"/>
    <w:rsid w:val="00610BF2"/>
    <w:rsid w:val="006119AC"/>
    <w:rsid w:val="00611D76"/>
    <w:rsid w:val="00612517"/>
    <w:rsid w:val="00613080"/>
    <w:rsid w:val="00613161"/>
    <w:rsid w:val="0061323C"/>
    <w:rsid w:val="006134EC"/>
    <w:rsid w:val="006139C4"/>
    <w:rsid w:val="00613A1D"/>
    <w:rsid w:val="00613D64"/>
    <w:rsid w:val="006143D7"/>
    <w:rsid w:val="0061456F"/>
    <w:rsid w:val="00614E47"/>
    <w:rsid w:val="00615430"/>
    <w:rsid w:val="00615659"/>
    <w:rsid w:val="006156D5"/>
    <w:rsid w:val="00615A85"/>
    <w:rsid w:val="00617094"/>
    <w:rsid w:val="00617371"/>
    <w:rsid w:val="00617B42"/>
    <w:rsid w:val="00620285"/>
    <w:rsid w:val="006208B2"/>
    <w:rsid w:val="00620DE8"/>
    <w:rsid w:val="0062142F"/>
    <w:rsid w:val="00621B79"/>
    <w:rsid w:val="00621E20"/>
    <w:rsid w:val="00621F2D"/>
    <w:rsid w:val="00621F8C"/>
    <w:rsid w:val="006231A5"/>
    <w:rsid w:val="0062333C"/>
    <w:rsid w:val="006237AD"/>
    <w:rsid w:val="00623AAD"/>
    <w:rsid w:val="006242B7"/>
    <w:rsid w:val="00625B1E"/>
    <w:rsid w:val="0062662D"/>
    <w:rsid w:val="0062777D"/>
    <w:rsid w:val="00631126"/>
    <w:rsid w:val="00631439"/>
    <w:rsid w:val="00631456"/>
    <w:rsid w:val="00631795"/>
    <w:rsid w:val="00633645"/>
    <w:rsid w:val="00634006"/>
    <w:rsid w:val="006357E1"/>
    <w:rsid w:val="00635BB0"/>
    <w:rsid w:val="006363CB"/>
    <w:rsid w:val="00637D36"/>
    <w:rsid w:val="006400AC"/>
    <w:rsid w:val="006401B4"/>
    <w:rsid w:val="00640768"/>
    <w:rsid w:val="00640AC5"/>
    <w:rsid w:val="0064188D"/>
    <w:rsid w:val="00642ABF"/>
    <w:rsid w:val="00642C68"/>
    <w:rsid w:val="00642FFB"/>
    <w:rsid w:val="00643010"/>
    <w:rsid w:val="00643A61"/>
    <w:rsid w:val="00644042"/>
    <w:rsid w:val="00644981"/>
    <w:rsid w:val="00644B5E"/>
    <w:rsid w:val="00644EFD"/>
    <w:rsid w:val="00644FBA"/>
    <w:rsid w:val="0064624B"/>
    <w:rsid w:val="00646303"/>
    <w:rsid w:val="006468E7"/>
    <w:rsid w:val="00646D83"/>
    <w:rsid w:val="00646E87"/>
    <w:rsid w:val="006476E9"/>
    <w:rsid w:val="00647B6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1D"/>
    <w:rsid w:val="00656FD4"/>
    <w:rsid w:val="00660AE6"/>
    <w:rsid w:val="00661B0E"/>
    <w:rsid w:val="00661B43"/>
    <w:rsid w:val="006622AF"/>
    <w:rsid w:val="0066274F"/>
    <w:rsid w:val="00662ABB"/>
    <w:rsid w:val="006643EF"/>
    <w:rsid w:val="0066452B"/>
    <w:rsid w:val="006646F8"/>
    <w:rsid w:val="0066488A"/>
    <w:rsid w:val="00664AE1"/>
    <w:rsid w:val="006661C6"/>
    <w:rsid w:val="00666261"/>
    <w:rsid w:val="00666BD7"/>
    <w:rsid w:val="006673A7"/>
    <w:rsid w:val="006712E6"/>
    <w:rsid w:val="00671F1A"/>
    <w:rsid w:val="006726FF"/>
    <w:rsid w:val="00673FF5"/>
    <w:rsid w:val="00674626"/>
    <w:rsid w:val="00674700"/>
    <w:rsid w:val="006748C8"/>
    <w:rsid w:val="00675615"/>
    <w:rsid w:val="00675853"/>
    <w:rsid w:val="00675BD9"/>
    <w:rsid w:val="00676E80"/>
    <w:rsid w:val="00677319"/>
    <w:rsid w:val="00677AD8"/>
    <w:rsid w:val="0068024F"/>
    <w:rsid w:val="006802D0"/>
    <w:rsid w:val="00680872"/>
    <w:rsid w:val="00680C9A"/>
    <w:rsid w:val="00680E90"/>
    <w:rsid w:val="00681254"/>
    <w:rsid w:val="00681536"/>
    <w:rsid w:val="006815AF"/>
    <w:rsid w:val="00681946"/>
    <w:rsid w:val="00681F89"/>
    <w:rsid w:val="00682101"/>
    <w:rsid w:val="0068295C"/>
    <w:rsid w:val="00682E5D"/>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A3E"/>
    <w:rsid w:val="00694F57"/>
    <w:rsid w:val="00695D00"/>
    <w:rsid w:val="00695FD0"/>
    <w:rsid w:val="0069639B"/>
    <w:rsid w:val="00696526"/>
    <w:rsid w:val="00696565"/>
    <w:rsid w:val="00696DEE"/>
    <w:rsid w:val="00697238"/>
    <w:rsid w:val="0069768E"/>
    <w:rsid w:val="006A09C2"/>
    <w:rsid w:val="006A0B51"/>
    <w:rsid w:val="006A10D3"/>
    <w:rsid w:val="006A12E6"/>
    <w:rsid w:val="006A15F0"/>
    <w:rsid w:val="006A1CC0"/>
    <w:rsid w:val="006A2242"/>
    <w:rsid w:val="006A29C4"/>
    <w:rsid w:val="006A2A6E"/>
    <w:rsid w:val="006A2B82"/>
    <w:rsid w:val="006A328B"/>
    <w:rsid w:val="006A3AF9"/>
    <w:rsid w:val="006A42AC"/>
    <w:rsid w:val="006A4762"/>
    <w:rsid w:val="006A4AB1"/>
    <w:rsid w:val="006A53D5"/>
    <w:rsid w:val="006A703D"/>
    <w:rsid w:val="006A768E"/>
    <w:rsid w:val="006A7D6D"/>
    <w:rsid w:val="006B128A"/>
    <w:rsid w:val="006B1765"/>
    <w:rsid w:val="006B1CF1"/>
    <w:rsid w:val="006B1E96"/>
    <w:rsid w:val="006B2A4B"/>
    <w:rsid w:val="006B2B53"/>
    <w:rsid w:val="006B3B67"/>
    <w:rsid w:val="006B449E"/>
    <w:rsid w:val="006B47B5"/>
    <w:rsid w:val="006B4966"/>
    <w:rsid w:val="006B544B"/>
    <w:rsid w:val="006B54DE"/>
    <w:rsid w:val="006B5659"/>
    <w:rsid w:val="006B5D73"/>
    <w:rsid w:val="006B6637"/>
    <w:rsid w:val="006B6AB5"/>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2DA"/>
    <w:rsid w:val="006C5422"/>
    <w:rsid w:val="006C5C38"/>
    <w:rsid w:val="006C643D"/>
    <w:rsid w:val="006C7434"/>
    <w:rsid w:val="006C7F1A"/>
    <w:rsid w:val="006D0200"/>
    <w:rsid w:val="006D1042"/>
    <w:rsid w:val="006D1169"/>
    <w:rsid w:val="006D2A60"/>
    <w:rsid w:val="006D2E16"/>
    <w:rsid w:val="006D35B8"/>
    <w:rsid w:val="006D3A41"/>
    <w:rsid w:val="006D3BB6"/>
    <w:rsid w:val="006D46F7"/>
    <w:rsid w:val="006D4A40"/>
    <w:rsid w:val="006D4DC6"/>
    <w:rsid w:val="006D6AA0"/>
    <w:rsid w:val="006D6C12"/>
    <w:rsid w:val="006D6D20"/>
    <w:rsid w:val="006D7750"/>
    <w:rsid w:val="006E08F3"/>
    <w:rsid w:val="006E0A61"/>
    <w:rsid w:val="006E0D3D"/>
    <w:rsid w:val="006E0D43"/>
    <w:rsid w:val="006E2BF4"/>
    <w:rsid w:val="006E3B9D"/>
    <w:rsid w:val="006E4B62"/>
    <w:rsid w:val="006E5149"/>
    <w:rsid w:val="006E69AA"/>
    <w:rsid w:val="006E6F66"/>
    <w:rsid w:val="006F052F"/>
    <w:rsid w:val="006F0B28"/>
    <w:rsid w:val="006F0D9D"/>
    <w:rsid w:val="006F1FBA"/>
    <w:rsid w:val="006F20A2"/>
    <w:rsid w:val="006F247F"/>
    <w:rsid w:val="006F2616"/>
    <w:rsid w:val="006F2C3A"/>
    <w:rsid w:val="006F440A"/>
    <w:rsid w:val="006F4698"/>
    <w:rsid w:val="006F5178"/>
    <w:rsid w:val="006F5717"/>
    <w:rsid w:val="006F58CE"/>
    <w:rsid w:val="006F5DA8"/>
    <w:rsid w:val="006F62CD"/>
    <w:rsid w:val="006F63B3"/>
    <w:rsid w:val="006F69C4"/>
    <w:rsid w:val="006F7704"/>
    <w:rsid w:val="006F7847"/>
    <w:rsid w:val="0070006B"/>
    <w:rsid w:val="00700A52"/>
    <w:rsid w:val="00700CA3"/>
    <w:rsid w:val="007014A4"/>
    <w:rsid w:val="0070180D"/>
    <w:rsid w:val="00703220"/>
    <w:rsid w:val="007043F9"/>
    <w:rsid w:val="00704FDA"/>
    <w:rsid w:val="00705097"/>
    <w:rsid w:val="00705780"/>
    <w:rsid w:val="00705D15"/>
    <w:rsid w:val="00705EFA"/>
    <w:rsid w:val="0070676C"/>
    <w:rsid w:val="00707567"/>
    <w:rsid w:val="00707E4A"/>
    <w:rsid w:val="007111D5"/>
    <w:rsid w:val="00711308"/>
    <w:rsid w:val="00711472"/>
    <w:rsid w:val="00711826"/>
    <w:rsid w:val="00712788"/>
    <w:rsid w:val="00712B66"/>
    <w:rsid w:val="00712DD0"/>
    <w:rsid w:val="007136EF"/>
    <w:rsid w:val="007140D3"/>
    <w:rsid w:val="007143A6"/>
    <w:rsid w:val="0071447F"/>
    <w:rsid w:val="007153AB"/>
    <w:rsid w:val="007158AA"/>
    <w:rsid w:val="007159D7"/>
    <w:rsid w:val="00715CEB"/>
    <w:rsid w:val="00715E30"/>
    <w:rsid w:val="00715E8A"/>
    <w:rsid w:val="007162B8"/>
    <w:rsid w:val="00716429"/>
    <w:rsid w:val="00716B3A"/>
    <w:rsid w:val="0071774E"/>
    <w:rsid w:val="00717993"/>
    <w:rsid w:val="00717FBB"/>
    <w:rsid w:val="007204B1"/>
    <w:rsid w:val="007204E3"/>
    <w:rsid w:val="007207D8"/>
    <w:rsid w:val="007209BD"/>
    <w:rsid w:val="00720C3B"/>
    <w:rsid w:val="0072108D"/>
    <w:rsid w:val="00721118"/>
    <w:rsid w:val="0072147E"/>
    <w:rsid w:val="007216A5"/>
    <w:rsid w:val="00721845"/>
    <w:rsid w:val="00721EA5"/>
    <w:rsid w:val="00721FD0"/>
    <w:rsid w:val="007226D9"/>
    <w:rsid w:val="00722717"/>
    <w:rsid w:val="00722F06"/>
    <w:rsid w:val="00723033"/>
    <w:rsid w:val="00723633"/>
    <w:rsid w:val="007243E2"/>
    <w:rsid w:val="007244DB"/>
    <w:rsid w:val="00725849"/>
    <w:rsid w:val="00725D0A"/>
    <w:rsid w:val="007301ED"/>
    <w:rsid w:val="007306BD"/>
    <w:rsid w:val="00730C64"/>
    <w:rsid w:val="0073239D"/>
    <w:rsid w:val="007326BB"/>
    <w:rsid w:val="007329B8"/>
    <w:rsid w:val="00733042"/>
    <w:rsid w:val="0073316B"/>
    <w:rsid w:val="00733C86"/>
    <w:rsid w:val="00733C9B"/>
    <w:rsid w:val="007345DD"/>
    <w:rsid w:val="00734712"/>
    <w:rsid w:val="00735422"/>
    <w:rsid w:val="007361BC"/>
    <w:rsid w:val="0073663C"/>
    <w:rsid w:val="00736A48"/>
    <w:rsid w:val="00737067"/>
    <w:rsid w:val="0073729E"/>
    <w:rsid w:val="007373A9"/>
    <w:rsid w:val="0073759A"/>
    <w:rsid w:val="00737720"/>
    <w:rsid w:val="00737AFA"/>
    <w:rsid w:val="00737B5A"/>
    <w:rsid w:val="007405E9"/>
    <w:rsid w:val="0074075C"/>
    <w:rsid w:val="0074103A"/>
    <w:rsid w:val="007412D6"/>
    <w:rsid w:val="007413D2"/>
    <w:rsid w:val="00743082"/>
    <w:rsid w:val="00743090"/>
    <w:rsid w:val="00743D4D"/>
    <w:rsid w:val="00743EB9"/>
    <w:rsid w:val="00744017"/>
    <w:rsid w:val="00744B23"/>
    <w:rsid w:val="0074664D"/>
    <w:rsid w:val="00747103"/>
    <w:rsid w:val="0074793B"/>
    <w:rsid w:val="007501CF"/>
    <w:rsid w:val="0075115A"/>
    <w:rsid w:val="0075145C"/>
    <w:rsid w:val="007514B4"/>
    <w:rsid w:val="007518AA"/>
    <w:rsid w:val="00751AA0"/>
    <w:rsid w:val="007520E5"/>
    <w:rsid w:val="0075272B"/>
    <w:rsid w:val="007535EB"/>
    <w:rsid w:val="00754636"/>
    <w:rsid w:val="007549F1"/>
    <w:rsid w:val="00760198"/>
    <w:rsid w:val="007604AE"/>
    <w:rsid w:val="00760975"/>
    <w:rsid w:val="00760D64"/>
    <w:rsid w:val="0076138F"/>
    <w:rsid w:val="00761CF4"/>
    <w:rsid w:val="007625E9"/>
    <w:rsid w:val="00762936"/>
    <w:rsid w:val="007629EC"/>
    <w:rsid w:val="00762AB6"/>
    <w:rsid w:val="00762E6A"/>
    <w:rsid w:val="007630FB"/>
    <w:rsid w:val="0076365C"/>
    <w:rsid w:val="007644FE"/>
    <w:rsid w:val="00764547"/>
    <w:rsid w:val="007645BC"/>
    <w:rsid w:val="007646C4"/>
    <w:rsid w:val="0076470F"/>
    <w:rsid w:val="00764EA1"/>
    <w:rsid w:val="00765703"/>
    <w:rsid w:val="00765FE1"/>
    <w:rsid w:val="007669BD"/>
    <w:rsid w:val="00766B0A"/>
    <w:rsid w:val="00766EEB"/>
    <w:rsid w:val="00767255"/>
    <w:rsid w:val="0077019B"/>
    <w:rsid w:val="00771125"/>
    <w:rsid w:val="0077123F"/>
    <w:rsid w:val="007712C1"/>
    <w:rsid w:val="0077170D"/>
    <w:rsid w:val="007735C5"/>
    <w:rsid w:val="00773BD7"/>
    <w:rsid w:val="00773E2A"/>
    <w:rsid w:val="00774560"/>
    <w:rsid w:val="0077459E"/>
    <w:rsid w:val="00774E22"/>
    <w:rsid w:val="00775406"/>
    <w:rsid w:val="00776031"/>
    <w:rsid w:val="007803EC"/>
    <w:rsid w:val="00780A39"/>
    <w:rsid w:val="00780CE1"/>
    <w:rsid w:val="00780D27"/>
    <w:rsid w:val="007813DF"/>
    <w:rsid w:val="00781A75"/>
    <w:rsid w:val="00782E3E"/>
    <w:rsid w:val="00783363"/>
    <w:rsid w:val="00783802"/>
    <w:rsid w:val="00783B99"/>
    <w:rsid w:val="007842CF"/>
    <w:rsid w:val="00784E92"/>
    <w:rsid w:val="00784FFD"/>
    <w:rsid w:val="00786109"/>
    <w:rsid w:val="0078714D"/>
    <w:rsid w:val="0078792B"/>
    <w:rsid w:val="00790332"/>
    <w:rsid w:val="0079150C"/>
    <w:rsid w:val="0079162F"/>
    <w:rsid w:val="0079179B"/>
    <w:rsid w:val="007919F2"/>
    <w:rsid w:val="00791B2C"/>
    <w:rsid w:val="007926B3"/>
    <w:rsid w:val="00793F44"/>
    <w:rsid w:val="00793F53"/>
    <w:rsid w:val="0079576B"/>
    <w:rsid w:val="007960D0"/>
    <w:rsid w:val="00796763"/>
    <w:rsid w:val="007A07BC"/>
    <w:rsid w:val="007A2451"/>
    <w:rsid w:val="007A2A4C"/>
    <w:rsid w:val="007A3755"/>
    <w:rsid w:val="007A38E0"/>
    <w:rsid w:val="007A3DE1"/>
    <w:rsid w:val="007A4BEB"/>
    <w:rsid w:val="007A4D62"/>
    <w:rsid w:val="007A4DCF"/>
    <w:rsid w:val="007A58B7"/>
    <w:rsid w:val="007A632A"/>
    <w:rsid w:val="007A7E57"/>
    <w:rsid w:val="007B0048"/>
    <w:rsid w:val="007B05D5"/>
    <w:rsid w:val="007B0E44"/>
    <w:rsid w:val="007B1179"/>
    <w:rsid w:val="007B2802"/>
    <w:rsid w:val="007B311A"/>
    <w:rsid w:val="007B3858"/>
    <w:rsid w:val="007B4FAB"/>
    <w:rsid w:val="007B58E3"/>
    <w:rsid w:val="007B58FE"/>
    <w:rsid w:val="007B67B1"/>
    <w:rsid w:val="007B71B7"/>
    <w:rsid w:val="007B71C2"/>
    <w:rsid w:val="007B7494"/>
    <w:rsid w:val="007C0247"/>
    <w:rsid w:val="007C0799"/>
    <w:rsid w:val="007C0E3A"/>
    <w:rsid w:val="007C1FD5"/>
    <w:rsid w:val="007C2049"/>
    <w:rsid w:val="007C224E"/>
    <w:rsid w:val="007C2BE5"/>
    <w:rsid w:val="007C3A7F"/>
    <w:rsid w:val="007C3C58"/>
    <w:rsid w:val="007C3FD0"/>
    <w:rsid w:val="007C46D1"/>
    <w:rsid w:val="007C5ACC"/>
    <w:rsid w:val="007C5B98"/>
    <w:rsid w:val="007C5E29"/>
    <w:rsid w:val="007C62C6"/>
    <w:rsid w:val="007C6D8B"/>
    <w:rsid w:val="007C6D9B"/>
    <w:rsid w:val="007C7DFE"/>
    <w:rsid w:val="007D1770"/>
    <w:rsid w:val="007D1B79"/>
    <w:rsid w:val="007D2864"/>
    <w:rsid w:val="007D3033"/>
    <w:rsid w:val="007D3B8D"/>
    <w:rsid w:val="007D5207"/>
    <w:rsid w:val="007D575D"/>
    <w:rsid w:val="007D6695"/>
    <w:rsid w:val="007D7D39"/>
    <w:rsid w:val="007E0083"/>
    <w:rsid w:val="007E0411"/>
    <w:rsid w:val="007E0513"/>
    <w:rsid w:val="007E080D"/>
    <w:rsid w:val="007E08C8"/>
    <w:rsid w:val="007E0D03"/>
    <w:rsid w:val="007E1768"/>
    <w:rsid w:val="007E1D6A"/>
    <w:rsid w:val="007E21D7"/>
    <w:rsid w:val="007E25DA"/>
    <w:rsid w:val="007E2660"/>
    <w:rsid w:val="007E28CF"/>
    <w:rsid w:val="007E2FA4"/>
    <w:rsid w:val="007E3556"/>
    <w:rsid w:val="007E3562"/>
    <w:rsid w:val="007E3650"/>
    <w:rsid w:val="007E3823"/>
    <w:rsid w:val="007E4138"/>
    <w:rsid w:val="007E44B2"/>
    <w:rsid w:val="007E4F0F"/>
    <w:rsid w:val="007E5784"/>
    <w:rsid w:val="007E67E7"/>
    <w:rsid w:val="007E6B35"/>
    <w:rsid w:val="007E757B"/>
    <w:rsid w:val="007F03A7"/>
    <w:rsid w:val="007F0F11"/>
    <w:rsid w:val="007F122C"/>
    <w:rsid w:val="007F198D"/>
    <w:rsid w:val="007F1CCD"/>
    <w:rsid w:val="007F214C"/>
    <w:rsid w:val="007F238D"/>
    <w:rsid w:val="007F3248"/>
    <w:rsid w:val="007F435B"/>
    <w:rsid w:val="007F4A23"/>
    <w:rsid w:val="007F55E2"/>
    <w:rsid w:val="007F5DE0"/>
    <w:rsid w:val="007F5E47"/>
    <w:rsid w:val="007F5EF2"/>
    <w:rsid w:val="007F6395"/>
    <w:rsid w:val="007F7B26"/>
    <w:rsid w:val="008005F0"/>
    <w:rsid w:val="00800D00"/>
    <w:rsid w:val="008022F7"/>
    <w:rsid w:val="00802E61"/>
    <w:rsid w:val="00803118"/>
    <w:rsid w:val="0080328D"/>
    <w:rsid w:val="008036BF"/>
    <w:rsid w:val="00803BF6"/>
    <w:rsid w:val="00804A42"/>
    <w:rsid w:val="00804C87"/>
    <w:rsid w:val="00805B9D"/>
    <w:rsid w:val="00805F63"/>
    <w:rsid w:val="00806C69"/>
    <w:rsid w:val="00807A1F"/>
    <w:rsid w:val="00810B68"/>
    <w:rsid w:val="00812C09"/>
    <w:rsid w:val="0081398C"/>
    <w:rsid w:val="00814798"/>
    <w:rsid w:val="00814DE1"/>
    <w:rsid w:val="008154A0"/>
    <w:rsid w:val="0081692D"/>
    <w:rsid w:val="008169D1"/>
    <w:rsid w:val="00816C02"/>
    <w:rsid w:val="00816CF1"/>
    <w:rsid w:val="00816FB8"/>
    <w:rsid w:val="008170C5"/>
    <w:rsid w:val="008178FF"/>
    <w:rsid w:val="008200E0"/>
    <w:rsid w:val="00820422"/>
    <w:rsid w:val="00821C5F"/>
    <w:rsid w:val="00821FA9"/>
    <w:rsid w:val="0082281B"/>
    <w:rsid w:val="00823B1A"/>
    <w:rsid w:val="00823DD5"/>
    <w:rsid w:val="008247F6"/>
    <w:rsid w:val="008248C4"/>
    <w:rsid w:val="00824AFA"/>
    <w:rsid w:val="00825E86"/>
    <w:rsid w:val="00825ECC"/>
    <w:rsid w:val="00825F3B"/>
    <w:rsid w:val="00826566"/>
    <w:rsid w:val="008265D0"/>
    <w:rsid w:val="00826806"/>
    <w:rsid w:val="00826C1F"/>
    <w:rsid w:val="008302F1"/>
    <w:rsid w:val="008305CF"/>
    <w:rsid w:val="00830DE9"/>
    <w:rsid w:val="00831DEC"/>
    <w:rsid w:val="008329D9"/>
    <w:rsid w:val="00832A27"/>
    <w:rsid w:val="00832B33"/>
    <w:rsid w:val="00832B9F"/>
    <w:rsid w:val="00833631"/>
    <w:rsid w:val="008346ED"/>
    <w:rsid w:val="00834907"/>
    <w:rsid w:val="00834A66"/>
    <w:rsid w:val="00835D3D"/>
    <w:rsid w:val="0083609F"/>
    <w:rsid w:val="008366A8"/>
    <w:rsid w:val="00836BEB"/>
    <w:rsid w:val="00836DF9"/>
    <w:rsid w:val="00841FA6"/>
    <w:rsid w:val="00842054"/>
    <w:rsid w:val="00842204"/>
    <w:rsid w:val="00844A5C"/>
    <w:rsid w:val="00844BEF"/>
    <w:rsid w:val="0084659A"/>
    <w:rsid w:val="008500FD"/>
    <w:rsid w:val="008505D8"/>
    <w:rsid w:val="00850945"/>
    <w:rsid w:val="00850A15"/>
    <w:rsid w:val="00850D6C"/>
    <w:rsid w:val="00850DFF"/>
    <w:rsid w:val="0085112D"/>
    <w:rsid w:val="00851411"/>
    <w:rsid w:val="00852144"/>
    <w:rsid w:val="00852178"/>
    <w:rsid w:val="00852890"/>
    <w:rsid w:val="00852B6C"/>
    <w:rsid w:val="008542D9"/>
    <w:rsid w:val="008551DC"/>
    <w:rsid w:val="0085563E"/>
    <w:rsid w:val="00855C5E"/>
    <w:rsid w:val="008565DD"/>
    <w:rsid w:val="0085690A"/>
    <w:rsid w:val="00857C19"/>
    <w:rsid w:val="0086043A"/>
    <w:rsid w:val="008608F6"/>
    <w:rsid w:val="00860A4F"/>
    <w:rsid w:val="00861B6E"/>
    <w:rsid w:val="00862ECA"/>
    <w:rsid w:val="00862F73"/>
    <w:rsid w:val="00863329"/>
    <w:rsid w:val="00863F06"/>
    <w:rsid w:val="008646BC"/>
    <w:rsid w:val="00864743"/>
    <w:rsid w:val="00865962"/>
    <w:rsid w:val="00866886"/>
    <w:rsid w:val="00867B80"/>
    <w:rsid w:val="00870B7A"/>
    <w:rsid w:val="00871008"/>
    <w:rsid w:val="00871068"/>
    <w:rsid w:val="00871C16"/>
    <w:rsid w:val="0087212E"/>
    <w:rsid w:val="00872C43"/>
    <w:rsid w:val="00873E7C"/>
    <w:rsid w:val="00873F9D"/>
    <w:rsid w:val="008743AA"/>
    <w:rsid w:val="00874C3A"/>
    <w:rsid w:val="008754BC"/>
    <w:rsid w:val="00875AA3"/>
    <w:rsid w:val="00875DB5"/>
    <w:rsid w:val="00876EFC"/>
    <w:rsid w:val="008773FF"/>
    <w:rsid w:val="00881912"/>
    <w:rsid w:val="0088232C"/>
    <w:rsid w:val="008826BD"/>
    <w:rsid w:val="00882D24"/>
    <w:rsid w:val="00883598"/>
    <w:rsid w:val="0088381F"/>
    <w:rsid w:val="008840A8"/>
    <w:rsid w:val="008841F0"/>
    <w:rsid w:val="00884216"/>
    <w:rsid w:val="00885165"/>
    <w:rsid w:val="008851A4"/>
    <w:rsid w:val="00885C04"/>
    <w:rsid w:val="008861B8"/>
    <w:rsid w:val="008865B9"/>
    <w:rsid w:val="00886E91"/>
    <w:rsid w:val="008874EF"/>
    <w:rsid w:val="00887E24"/>
    <w:rsid w:val="00890BC3"/>
    <w:rsid w:val="008910AD"/>
    <w:rsid w:val="008910E8"/>
    <w:rsid w:val="00891340"/>
    <w:rsid w:val="008913FD"/>
    <w:rsid w:val="00891575"/>
    <w:rsid w:val="00891DAC"/>
    <w:rsid w:val="00891FDB"/>
    <w:rsid w:val="00892376"/>
    <w:rsid w:val="008925F9"/>
    <w:rsid w:val="008927A8"/>
    <w:rsid w:val="00892DF2"/>
    <w:rsid w:val="00893780"/>
    <w:rsid w:val="00893A4C"/>
    <w:rsid w:val="00893B96"/>
    <w:rsid w:val="0089509F"/>
    <w:rsid w:val="0089655E"/>
    <w:rsid w:val="00896A2E"/>
    <w:rsid w:val="00896B52"/>
    <w:rsid w:val="00896D42"/>
    <w:rsid w:val="008976A4"/>
    <w:rsid w:val="008A067E"/>
    <w:rsid w:val="008A1B1F"/>
    <w:rsid w:val="008A1CE8"/>
    <w:rsid w:val="008A1D2A"/>
    <w:rsid w:val="008A32BB"/>
    <w:rsid w:val="008A3439"/>
    <w:rsid w:val="008A3625"/>
    <w:rsid w:val="008A47C4"/>
    <w:rsid w:val="008A5386"/>
    <w:rsid w:val="008A5EBD"/>
    <w:rsid w:val="008A5F3F"/>
    <w:rsid w:val="008A624A"/>
    <w:rsid w:val="008A6923"/>
    <w:rsid w:val="008A6D5C"/>
    <w:rsid w:val="008A767A"/>
    <w:rsid w:val="008A7E3D"/>
    <w:rsid w:val="008B08C1"/>
    <w:rsid w:val="008B0D25"/>
    <w:rsid w:val="008B12A6"/>
    <w:rsid w:val="008B19E6"/>
    <w:rsid w:val="008B1B32"/>
    <w:rsid w:val="008B2055"/>
    <w:rsid w:val="008B300D"/>
    <w:rsid w:val="008B33B2"/>
    <w:rsid w:val="008B3AEA"/>
    <w:rsid w:val="008B3D16"/>
    <w:rsid w:val="008B4182"/>
    <w:rsid w:val="008B4893"/>
    <w:rsid w:val="008B4AE1"/>
    <w:rsid w:val="008B5A60"/>
    <w:rsid w:val="008B68D6"/>
    <w:rsid w:val="008B7FC0"/>
    <w:rsid w:val="008C0457"/>
    <w:rsid w:val="008C0858"/>
    <w:rsid w:val="008C0D60"/>
    <w:rsid w:val="008C0E70"/>
    <w:rsid w:val="008C1303"/>
    <w:rsid w:val="008C1506"/>
    <w:rsid w:val="008C195A"/>
    <w:rsid w:val="008C258C"/>
    <w:rsid w:val="008C2B09"/>
    <w:rsid w:val="008C3EB2"/>
    <w:rsid w:val="008C4E16"/>
    <w:rsid w:val="008C52ED"/>
    <w:rsid w:val="008C5973"/>
    <w:rsid w:val="008C5E40"/>
    <w:rsid w:val="008C5FA3"/>
    <w:rsid w:val="008C6038"/>
    <w:rsid w:val="008C6080"/>
    <w:rsid w:val="008C611A"/>
    <w:rsid w:val="008D1611"/>
    <w:rsid w:val="008D1DE2"/>
    <w:rsid w:val="008D2D27"/>
    <w:rsid w:val="008D3D0A"/>
    <w:rsid w:val="008D3F66"/>
    <w:rsid w:val="008D402C"/>
    <w:rsid w:val="008D4D8C"/>
    <w:rsid w:val="008D51C1"/>
    <w:rsid w:val="008D6029"/>
    <w:rsid w:val="008D6030"/>
    <w:rsid w:val="008E03C1"/>
    <w:rsid w:val="008E0834"/>
    <w:rsid w:val="008E098A"/>
    <w:rsid w:val="008E0ACC"/>
    <w:rsid w:val="008E0D77"/>
    <w:rsid w:val="008E100F"/>
    <w:rsid w:val="008E1CE0"/>
    <w:rsid w:val="008E2C61"/>
    <w:rsid w:val="008E3227"/>
    <w:rsid w:val="008E3550"/>
    <w:rsid w:val="008E3F95"/>
    <w:rsid w:val="008E4128"/>
    <w:rsid w:val="008E4575"/>
    <w:rsid w:val="008E46A2"/>
    <w:rsid w:val="008E4998"/>
    <w:rsid w:val="008E5A9E"/>
    <w:rsid w:val="008E65F7"/>
    <w:rsid w:val="008E6B4A"/>
    <w:rsid w:val="008F0AA6"/>
    <w:rsid w:val="008F167E"/>
    <w:rsid w:val="008F2356"/>
    <w:rsid w:val="008F2BE2"/>
    <w:rsid w:val="008F2F73"/>
    <w:rsid w:val="008F3765"/>
    <w:rsid w:val="008F382C"/>
    <w:rsid w:val="008F3EE3"/>
    <w:rsid w:val="008F411A"/>
    <w:rsid w:val="008F4677"/>
    <w:rsid w:val="008F56C2"/>
    <w:rsid w:val="008F5AB2"/>
    <w:rsid w:val="008F5C0B"/>
    <w:rsid w:val="008F5CAB"/>
    <w:rsid w:val="008F63DF"/>
    <w:rsid w:val="008F72CA"/>
    <w:rsid w:val="008F7890"/>
    <w:rsid w:val="00900156"/>
    <w:rsid w:val="0090017E"/>
    <w:rsid w:val="009002FE"/>
    <w:rsid w:val="00900510"/>
    <w:rsid w:val="00900D76"/>
    <w:rsid w:val="00900FE8"/>
    <w:rsid w:val="00901907"/>
    <w:rsid w:val="00901DB9"/>
    <w:rsid w:val="00901EF3"/>
    <w:rsid w:val="00902ACA"/>
    <w:rsid w:val="00905109"/>
    <w:rsid w:val="00905929"/>
    <w:rsid w:val="00906440"/>
    <w:rsid w:val="0090693B"/>
    <w:rsid w:val="009072B3"/>
    <w:rsid w:val="0090745B"/>
    <w:rsid w:val="00907C79"/>
    <w:rsid w:val="00907D07"/>
    <w:rsid w:val="009100EE"/>
    <w:rsid w:val="009100F7"/>
    <w:rsid w:val="00910C3F"/>
    <w:rsid w:val="00911A5C"/>
    <w:rsid w:val="00911BD3"/>
    <w:rsid w:val="00912A81"/>
    <w:rsid w:val="009147EC"/>
    <w:rsid w:val="00914CDC"/>
    <w:rsid w:val="00914D06"/>
    <w:rsid w:val="0091591D"/>
    <w:rsid w:val="00915CB6"/>
    <w:rsid w:val="009166C6"/>
    <w:rsid w:val="00916B36"/>
    <w:rsid w:val="00916B48"/>
    <w:rsid w:val="009173AE"/>
    <w:rsid w:val="00917C16"/>
    <w:rsid w:val="00920E89"/>
    <w:rsid w:val="0092106E"/>
    <w:rsid w:val="0092118D"/>
    <w:rsid w:val="0092181D"/>
    <w:rsid w:val="00924C33"/>
    <w:rsid w:val="00924F61"/>
    <w:rsid w:val="00925209"/>
    <w:rsid w:val="00925A66"/>
    <w:rsid w:val="00926971"/>
    <w:rsid w:val="00930EBE"/>
    <w:rsid w:val="00930F31"/>
    <w:rsid w:val="009313FA"/>
    <w:rsid w:val="00931428"/>
    <w:rsid w:val="0093172C"/>
    <w:rsid w:val="009331F3"/>
    <w:rsid w:val="00933496"/>
    <w:rsid w:val="00933BE4"/>
    <w:rsid w:val="00933FC9"/>
    <w:rsid w:val="00934C07"/>
    <w:rsid w:val="0093503C"/>
    <w:rsid w:val="009358BE"/>
    <w:rsid w:val="0093593F"/>
    <w:rsid w:val="00935B32"/>
    <w:rsid w:val="00935E86"/>
    <w:rsid w:val="009365C0"/>
    <w:rsid w:val="00936FA1"/>
    <w:rsid w:val="00937294"/>
    <w:rsid w:val="00940136"/>
    <w:rsid w:val="00940A7C"/>
    <w:rsid w:val="00940AD2"/>
    <w:rsid w:val="00940F47"/>
    <w:rsid w:val="00941EE0"/>
    <w:rsid w:val="009422F2"/>
    <w:rsid w:val="009424A4"/>
    <w:rsid w:val="00942E35"/>
    <w:rsid w:val="00942E86"/>
    <w:rsid w:val="00943180"/>
    <w:rsid w:val="0094364F"/>
    <w:rsid w:val="0094378E"/>
    <w:rsid w:val="00943B32"/>
    <w:rsid w:val="009440BF"/>
    <w:rsid w:val="00944A83"/>
    <w:rsid w:val="00945D68"/>
    <w:rsid w:val="00945F54"/>
    <w:rsid w:val="00946B9B"/>
    <w:rsid w:val="00946CB1"/>
    <w:rsid w:val="00946D86"/>
    <w:rsid w:val="00946FCA"/>
    <w:rsid w:val="00950B18"/>
    <w:rsid w:val="00951106"/>
    <w:rsid w:val="0095117A"/>
    <w:rsid w:val="009514DD"/>
    <w:rsid w:val="009523EA"/>
    <w:rsid w:val="0095304A"/>
    <w:rsid w:val="00953B48"/>
    <w:rsid w:val="00953BD1"/>
    <w:rsid w:val="00953CB4"/>
    <w:rsid w:val="00953EDC"/>
    <w:rsid w:val="0095416E"/>
    <w:rsid w:val="009547A0"/>
    <w:rsid w:val="009551B3"/>
    <w:rsid w:val="0095526F"/>
    <w:rsid w:val="00955673"/>
    <w:rsid w:val="00956C12"/>
    <w:rsid w:val="00956E50"/>
    <w:rsid w:val="00956E9B"/>
    <w:rsid w:val="00957099"/>
    <w:rsid w:val="00957B87"/>
    <w:rsid w:val="009609EB"/>
    <w:rsid w:val="00960BBB"/>
    <w:rsid w:val="0096102A"/>
    <w:rsid w:val="009615CF"/>
    <w:rsid w:val="00962EC5"/>
    <w:rsid w:val="00962EF2"/>
    <w:rsid w:val="009630B6"/>
    <w:rsid w:val="00963785"/>
    <w:rsid w:val="00963797"/>
    <w:rsid w:val="00963BA8"/>
    <w:rsid w:val="0096450E"/>
    <w:rsid w:val="00964931"/>
    <w:rsid w:val="00965741"/>
    <w:rsid w:val="009659D0"/>
    <w:rsid w:val="009660F9"/>
    <w:rsid w:val="00966166"/>
    <w:rsid w:val="0096640F"/>
    <w:rsid w:val="009665E9"/>
    <w:rsid w:val="0096667E"/>
    <w:rsid w:val="00966848"/>
    <w:rsid w:val="00966F6F"/>
    <w:rsid w:val="009673A1"/>
    <w:rsid w:val="00967833"/>
    <w:rsid w:val="00967DF7"/>
    <w:rsid w:val="0097038E"/>
    <w:rsid w:val="00970498"/>
    <w:rsid w:val="00970B39"/>
    <w:rsid w:val="00970F98"/>
    <w:rsid w:val="009715D0"/>
    <w:rsid w:val="00971C5F"/>
    <w:rsid w:val="00971DA8"/>
    <w:rsid w:val="00971DEB"/>
    <w:rsid w:val="00971EE2"/>
    <w:rsid w:val="0097286B"/>
    <w:rsid w:val="00973089"/>
    <w:rsid w:val="00973CDA"/>
    <w:rsid w:val="00973D0B"/>
    <w:rsid w:val="00973E98"/>
    <w:rsid w:val="0097508C"/>
    <w:rsid w:val="0097553D"/>
    <w:rsid w:val="00975EC4"/>
    <w:rsid w:val="00976108"/>
    <w:rsid w:val="00977391"/>
    <w:rsid w:val="00977831"/>
    <w:rsid w:val="009779D5"/>
    <w:rsid w:val="00977D18"/>
    <w:rsid w:val="009810E6"/>
    <w:rsid w:val="00981377"/>
    <w:rsid w:val="00981805"/>
    <w:rsid w:val="00981AD1"/>
    <w:rsid w:val="00984015"/>
    <w:rsid w:val="00984363"/>
    <w:rsid w:val="009844CD"/>
    <w:rsid w:val="009847C9"/>
    <w:rsid w:val="00984C52"/>
    <w:rsid w:val="00984F0A"/>
    <w:rsid w:val="0098533A"/>
    <w:rsid w:val="00985A99"/>
    <w:rsid w:val="00985DC8"/>
    <w:rsid w:val="00987A72"/>
    <w:rsid w:val="00987DF5"/>
    <w:rsid w:val="009901A5"/>
    <w:rsid w:val="009903D6"/>
    <w:rsid w:val="009904EE"/>
    <w:rsid w:val="00990F74"/>
    <w:rsid w:val="009910BE"/>
    <w:rsid w:val="00991149"/>
    <w:rsid w:val="00991A78"/>
    <w:rsid w:val="00992056"/>
    <w:rsid w:val="00992736"/>
    <w:rsid w:val="00992D4F"/>
    <w:rsid w:val="00992E13"/>
    <w:rsid w:val="0099303E"/>
    <w:rsid w:val="009931AE"/>
    <w:rsid w:val="00993B0B"/>
    <w:rsid w:val="00993E8B"/>
    <w:rsid w:val="0099518D"/>
    <w:rsid w:val="009955DA"/>
    <w:rsid w:val="00995DE2"/>
    <w:rsid w:val="00996483"/>
    <w:rsid w:val="00997520"/>
    <w:rsid w:val="00997547"/>
    <w:rsid w:val="009A03E1"/>
    <w:rsid w:val="009A0523"/>
    <w:rsid w:val="009A0609"/>
    <w:rsid w:val="009A0F60"/>
    <w:rsid w:val="009A1C39"/>
    <w:rsid w:val="009A1DAC"/>
    <w:rsid w:val="009A1ED9"/>
    <w:rsid w:val="009A299B"/>
    <w:rsid w:val="009A39DD"/>
    <w:rsid w:val="009A41BE"/>
    <w:rsid w:val="009A4262"/>
    <w:rsid w:val="009A43B6"/>
    <w:rsid w:val="009A4489"/>
    <w:rsid w:val="009A5709"/>
    <w:rsid w:val="009A5901"/>
    <w:rsid w:val="009A5928"/>
    <w:rsid w:val="009A5A4A"/>
    <w:rsid w:val="009A7E3F"/>
    <w:rsid w:val="009B0726"/>
    <w:rsid w:val="009B0E75"/>
    <w:rsid w:val="009B116B"/>
    <w:rsid w:val="009B122D"/>
    <w:rsid w:val="009B15CD"/>
    <w:rsid w:val="009B2383"/>
    <w:rsid w:val="009B2A03"/>
    <w:rsid w:val="009B330D"/>
    <w:rsid w:val="009B3DF9"/>
    <w:rsid w:val="009B4CB7"/>
    <w:rsid w:val="009B4D47"/>
    <w:rsid w:val="009B4E21"/>
    <w:rsid w:val="009B4EDB"/>
    <w:rsid w:val="009B54D4"/>
    <w:rsid w:val="009B59CE"/>
    <w:rsid w:val="009B616A"/>
    <w:rsid w:val="009B67CE"/>
    <w:rsid w:val="009B68CD"/>
    <w:rsid w:val="009B6EC1"/>
    <w:rsid w:val="009B745F"/>
    <w:rsid w:val="009B776A"/>
    <w:rsid w:val="009B7B0F"/>
    <w:rsid w:val="009C082D"/>
    <w:rsid w:val="009C0D8F"/>
    <w:rsid w:val="009C0FD9"/>
    <w:rsid w:val="009C2769"/>
    <w:rsid w:val="009C3395"/>
    <w:rsid w:val="009C3526"/>
    <w:rsid w:val="009C3CC6"/>
    <w:rsid w:val="009C456B"/>
    <w:rsid w:val="009C45AB"/>
    <w:rsid w:val="009C4AC7"/>
    <w:rsid w:val="009C4D51"/>
    <w:rsid w:val="009C53A1"/>
    <w:rsid w:val="009C5A81"/>
    <w:rsid w:val="009C5D2F"/>
    <w:rsid w:val="009C6B2A"/>
    <w:rsid w:val="009C780B"/>
    <w:rsid w:val="009C7E40"/>
    <w:rsid w:val="009D0131"/>
    <w:rsid w:val="009D053B"/>
    <w:rsid w:val="009D146E"/>
    <w:rsid w:val="009D171B"/>
    <w:rsid w:val="009D1740"/>
    <w:rsid w:val="009D1847"/>
    <w:rsid w:val="009D2134"/>
    <w:rsid w:val="009D348A"/>
    <w:rsid w:val="009D38F9"/>
    <w:rsid w:val="009D41C7"/>
    <w:rsid w:val="009D483F"/>
    <w:rsid w:val="009D4B18"/>
    <w:rsid w:val="009D4B78"/>
    <w:rsid w:val="009D4DE8"/>
    <w:rsid w:val="009D54DD"/>
    <w:rsid w:val="009D5A79"/>
    <w:rsid w:val="009D5BAD"/>
    <w:rsid w:val="009D648F"/>
    <w:rsid w:val="009D6DC3"/>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C1A"/>
    <w:rsid w:val="009E3F9F"/>
    <w:rsid w:val="009E423B"/>
    <w:rsid w:val="009E5962"/>
    <w:rsid w:val="009E5A8C"/>
    <w:rsid w:val="009E6001"/>
    <w:rsid w:val="009E6627"/>
    <w:rsid w:val="009E68EC"/>
    <w:rsid w:val="009E6D3F"/>
    <w:rsid w:val="009E7C4B"/>
    <w:rsid w:val="009E7E01"/>
    <w:rsid w:val="009F03D2"/>
    <w:rsid w:val="009F0B3E"/>
    <w:rsid w:val="009F0D21"/>
    <w:rsid w:val="009F0E96"/>
    <w:rsid w:val="009F186A"/>
    <w:rsid w:val="009F19FD"/>
    <w:rsid w:val="009F24AF"/>
    <w:rsid w:val="009F3651"/>
    <w:rsid w:val="009F3707"/>
    <w:rsid w:val="009F3AD6"/>
    <w:rsid w:val="009F46AC"/>
    <w:rsid w:val="009F5838"/>
    <w:rsid w:val="009F5BD8"/>
    <w:rsid w:val="009F6538"/>
    <w:rsid w:val="009F6674"/>
    <w:rsid w:val="009F78B7"/>
    <w:rsid w:val="009F791D"/>
    <w:rsid w:val="009F7CEA"/>
    <w:rsid w:val="009F7DBC"/>
    <w:rsid w:val="00A00BE4"/>
    <w:rsid w:val="00A01915"/>
    <w:rsid w:val="00A01E29"/>
    <w:rsid w:val="00A038BC"/>
    <w:rsid w:val="00A03ED3"/>
    <w:rsid w:val="00A045C8"/>
    <w:rsid w:val="00A04628"/>
    <w:rsid w:val="00A04780"/>
    <w:rsid w:val="00A04EB3"/>
    <w:rsid w:val="00A051CE"/>
    <w:rsid w:val="00A0531E"/>
    <w:rsid w:val="00A055A8"/>
    <w:rsid w:val="00A05C11"/>
    <w:rsid w:val="00A0691E"/>
    <w:rsid w:val="00A06EFE"/>
    <w:rsid w:val="00A07276"/>
    <w:rsid w:val="00A072A7"/>
    <w:rsid w:val="00A10088"/>
    <w:rsid w:val="00A100AB"/>
    <w:rsid w:val="00A108CF"/>
    <w:rsid w:val="00A11258"/>
    <w:rsid w:val="00A11CF5"/>
    <w:rsid w:val="00A1207B"/>
    <w:rsid w:val="00A12395"/>
    <w:rsid w:val="00A12613"/>
    <w:rsid w:val="00A12987"/>
    <w:rsid w:val="00A12F22"/>
    <w:rsid w:val="00A13C23"/>
    <w:rsid w:val="00A13D44"/>
    <w:rsid w:val="00A13E37"/>
    <w:rsid w:val="00A14261"/>
    <w:rsid w:val="00A142C2"/>
    <w:rsid w:val="00A14640"/>
    <w:rsid w:val="00A15F21"/>
    <w:rsid w:val="00A16DF6"/>
    <w:rsid w:val="00A20554"/>
    <w:rsid w:val="00A212A0"/>
    <w:rsid w:val="00A213CD"/>
    <w:rsid w:val="00A21AA3"/>
    <w:rsid w:val="00A21D17"/>
    <w:rsid w:val="00A21F68"/>
    <w:rsid w:val="00A22648"/>
    <w:rsid w:val="00A23D95"/>
    <w:rsid w:val="00A245ED"/>
    <w:rsid w:val="00A24779"/>
    <w:rsid w:val="00A24C67"/>
    <w:rsid w:val="00A252CB"/>
    <w:rsid w:val="00A2534B"/>
    <w:rsid w:val="00A255C7"/>
    <w:rsid w:val="00A26094"/>
    <w:rsid w:val="00A2682F"/>
    <w:rsid w:val="00A26D84"/>
    <w:rsid w:val="00A274AC"/>
    <w:rsid w:val="00A2791F"/>
    <w:rsid w:val="00A27C14"/>
    <w:rsid w:val="00A306D8"/>
    <w:rsid w:val="00A308AC"/>
    <w:rsid w:val="00A31D79"/>
    <w:rsid w:val="00A31D83"/>
    <w:rsid w:val="00A325FB"/>
    <w:rsid w:val="00A32F44"/>
    <w:rsid w:val="00A33188"/>
    <w:rsid w:val="00A335C9"/>
    <w:rsid w:val="00A33A9A"/>
    <w:rsid w:val="00A341DA"/>
    <w:rsid w:val="00A34742"/>
    <w:rsid w:val="00A35832"/>
    <w:rsid w:val="00A35A3E"/>
    <w:rsid w:val="00A37994"/>
    <w:rsid w:val="00A37A3E"/>
    <w:rsid w:val="00A40571"/>
    <w:rsid w:val="00A40589"/>
    <w:rsid w:val="00A41574"/>
    <w:rsid w:val="00A41B46"/>
    <w:rsid w:val="00A42636"/>
    <w:rsid w:val="00A42A4C"/>
    <w:rsid w:val="00A4565C"/>
    <w:rsid w:val="00A45D8B"/>
    <w:rsid w:val="00A45DD6"/>
    <w:rsid w:val="00A45E88"/>
    <w:rsid w:val="00A4652B"/>
    <w:rsid w:val="00A465B5"/>
    <w:rsid w:val="00A46A5D"/>
    <w:rsid w:val="00A46D0B"/>
    <w:rsid w:val="00A46E01"/>
    <w:rsid w:val="00A4705C"/>
    <w:rsid w:val="00A47699"/>
    <w:rsid w:val="00A47CA5"/>
    <w:rsid w:val="00A502BD"/>
    <w:rsid w:val="00A50EE1"/>
    <w:rsid w:val="00A50F3B"/>
    <w:rsid w:val="00A5159E"/>
    <w:rsid w:val="00A51845"/>
    <w:rsid w:val="00A52100"/>
    <w:rsid w:val="00A5310E"/>
    <w:rsid w:val="00A5320A"/>
    <w:rsid w:val="00A5321B"/>
    <w:rsid w:val="00A5404E"/>
    <w:rsid w:val="00A54531"/>
    <w:rsid w:val="00A5467F"/>
    <w:rsid w:val="00A55D65"/>
    <w:rsid w:val="00A55D78"/>
    <w:rsid w:val="00A55F99"/>
    <w:rsid w:val="00A56565"/>
    <w:rsid w:val="00A568FD"/>
    <w:rsid w:val="00A56A10"/>
    <w:rsid w:val="00A5757F"/>
    <w:rsid w:val="00A57882"/>
    <w:rsid w:val="00A57E7A"/>
    <w:rsid w:val="00A60539"/>
    <w:rsid w:val="00A60BE2"/>
    <w:rsid w:val="00A60CD9"/>
    <w:rsid w:val="00A6108B"/>
    <w:rsid w:val="00A617C8"/>
    <w:rsid w:val="00A638A9"/>
    <w:rsid w:val="00A63CF7"/>
    <w:rsid w:val="00A63EB9"/>
    <w:rsid w:val="00A650DD"/>
    <w:rsid w:val="00A65819"/>
    <w:rsid w:val="00A65ECF"/>
    <w:rsid w:val="00A66104"/>
    <w:rsid w:val="00A672E3"/>
    <w:rsid w:val="00A6746D"/>
    <w:rsid w:val="00A6768D"/>
    <w:rsid w:val="00A679D6"/>
    <w:rsid w:val="00A67C1D"/>
    <w:rsid w:val="00A70512"/>
    <w:rsid w:val="00A70590"/>
    <w:rsid w:val="00A71052"/>
    <w:rsid w:val="00A714F5"/>
    <w:rsid w:val="00A72230"/>
    <w:rsid w:val="00A7282D"/>
    <w:rsid w:val="00A72D7E"/>
    <w:rsid w:val="00A72EF2"/>
    <w:rsid w:val="00A730CE"/>
    <w:rsid w:val="00A730E4"/>
    <w:rsid w:val="00A73D70"/>
    <w:rsid w:val="00A742DF"/>
    <w:rsid w:val="00A74620"/>
    <w:rsid w:val="00A748ED"/>
    <w:rsid w:val="00A74D21"/>
    <w:rsid w:val="00A751B6"/>
    <w:rsid w:val="00A75356"/>
    <w:rsid w:val="00A753CF"/>
    <w:rsid w:val="00A75976"/>
    <w:rsid w:val="00A75A93"/>
    <w:rsid w:val="00A76DEC"/>
    <w:rsid w:val="00A804BD"/>
    <w:rsid w:val="00A808FA"/>
    <w:rsid w:val="00A81945"/>
    <w:rsid w:val="00A81B8A"/>
    <w:rsid w:val="00A82F2F"/>
    <w:rsid w:val="00A83762"/>
    <w:rsid w:val="00A837AB"/>
    <w:rsid w:val="00A83D62"/>
    <w:rsid w:val="00A8436F"/>
    <w:rsid w:val="00A847E7"/>
    <w:rsid w:val="00A84C22"/>
    <w:rsid w:val="00A85097"/>
    <w:rsid w:val="00A85161"/>
    <w:rsid w:val="00A854C4"/>
    <w:rsid w:val="00A86328"/>
    <w:rsid w:val="00A86365"/>
    <w:rsid w:val="00A86438"/>
    <w:rsid w:val="00A8683D"/>
    <w:rsid w:val="00A868DE"/>
    <w:rsid w:val="00A86C03"/>
    <w:rsid w:val="00A87DB8"/>
    <w:rsid w:val="00A87E38"/>
    <w:rsid w:val="00A90288"/>
    <w:rsid w:val="00A91167"/>
    <w:rsid w:val="00A91218"/>
    <w:rsid w:val="00A91A24"/>
    <w:rsid w:val="00A91B04"/>
    <w:rsid w:val="00A91D60"/>
    <w:rsid w:val="00A93453"/>
    <w:rsid w:val="00A941A2"/>
    <w:rsid w:val="00A943CC"/>
    <w:rsid w:val="00A948C6"/>
    <w:rsid w:val="00A94CC9"/>
    <w:rsid w:val="00A9581E"/>
    <w:rsid w:val="00A959DF"/>
    <w:rsid w:val="00A95D54"/>
    <w:rsid w:val="00A96420"/>
    <w:rsid w:val="00A96A41"/>
    <w:rsid w:val="00A96D07"/>
    <w:rsid w:val="00A96F00"/>
    <w:rsid w:val="00A97BF4"/>
    <w:rsid w:val="00AA0245"/>
    <w:rsid w:val="00AA02FB"/>
    <w:rsid w:val="00AA056B"/>
    <w:rsid w:val="00AA08B1"/>
    <w:rsid w:val="00AA0C4B"/>
    <w:rsid w:val="00AA0DE7"/>
    <w:rsid w:val="00AA104D"/>
    <w:rsid w:val="00AA1D43"/>
    <w:rsid w:val="00AA1E6E"/>
    <w:rsid w:val="00AA2003"/>
    <w:rsid w:val="00AA2600"/>
    <w:rsid w:val="00AA26AB"/>
    <w:rsid w:val="00AA2956"/>
    <w:rsid w:val="00AA2DE6"/>
    <w:rsid w:val="00AA3AAF"/>
    <w:rsid w:val="00AA3C4D"/>
    <w:rsid w:val="00AA4BED"/>
    <w:rsid w:val="00AA4E8B"/>
    <w:rsid w:val="00AA4FD7"/>
    <w:rsid w:val="00AA5CF6"/>
    <w:rsid w:val="00AA6D56"/>
    <w:rsid w:val="00AA71EB"/>
    <w:rsid w:val="00AA7363"/>
    <w:rsid w:val="00AA75F5"/>
    <w:rsid w:val="00AA78B7"/>
    <w:rsid w:val="00AA7D11"/>
    <w:rsid w:val="00AA7D77"/>
    <w:rsid w:val="00AB0271"/>
    <w:rsid w:val="00AB06A0"/>
    <w:rsid w:val="00AB0B86"/>
    <w:rsid w:val="00AB0CCE"/>
    <w:rsid w:val="00AB0D5E"/>
    <w:rsid w:val="00AB0E7A"/>
    <w:rsid w:val="00AB108B"/>
    <w:rsid w:val="00AB15B3"/>
    <w:rsid w:val="00AB25F9"/>
    <w:rsid w:val="00AB275D"/>
    <w:rsid w:val="00AB2EC6"/>
    <w:rsid w:val="00AB4074"/>
    <w:rsid w:val="00AB4C78"/>
    <w:rsid w:val="00AB5097"/>
    <w:rsid w:val="00AB5FAB"/>
    <w:rsid w:val="00AB5FC4"/>
    <w:rsid w:val="00AB6299"/>
    <w:rsid w:val="00AB68E5"/>
    <w:rsid w:val="00AB6C54"/>
    <w:rsid w:val="00AB6DF8"/>
    <w:rsid w:val="00AB7262"/>
    <w:rsid w:val="00AB760C"/>
    <w:rsid w:val="00AB78E2"/>
    <w:rsid w:val="00AC1184"/>
    <w:rsid w:val="00AC1382"/>
    <w:rsid w:val="00AC1D2B"/>
    <w:rsid w:val="00AC1F86"/>
    <w:rsid w:val="00AC2067"/>
    <w:rsid w:val="00AC2180"/>
    <w:rsid w:val="00AC256C"/>
    <w:rsid w:val="00AC3043"/>
    <w:rsid w:val="00AC3474"/>
    <w:rsid w:val="00AC3907"/>
    <w:rsid w:val="00AC3975"/>
    <w:rsid w:val="00AC3BBF"/>
    <w:rsid w:val="00AC4078"/>
    <w:rsid w:val="00AC5B41"/>
    <w:rsid w:val="00AC5D60"/>
    <w:rsid w:val="00AC66C7"/>
    <w:rsid w:val="00AC72EA"/>
    <w:rsid w:val="00AC7801"/>
    <w:rsid w:val="00AC7CBA"/>
    <w:rsid w:val="00AD0F8F"/>
    <w:rsid w:val="00AD17B8"/>
    <w:rsid w:val="00AD26F1"/>
    <w:rsid w:val="00AD40B6"/>
    <w:rsid w:val="00AD492D"/>
    <w:rsid w:val="00AD4B72"/>
    <w:rsid w:val="00AD4CD0"/>
    <w:rsid w:val="00AD4F9C"/>
    <w:rsid w:val="00AD57A1"/>
    <w:rsid w:val="00AD59EE"/>
    <w:rsid w:val="00AD6427"/>
    <w:rsid w:val="00AD74A9"/>
    <w:rsid w:val="00AD79B7"/>
    <w:rsid w:val="00AD7C26"/>
    <w:rsid w:val="00AE0583"/>
    <w:rsid w:val="00AE087E"/>
    <w:rsid w:val="00AE1047"/>
    <w:rsid w:val="00AE1284"/>
    <w:rsid w:val="00AE2BE7"/>
    <w:rsid w:val="00AE2CE4"/>
    <w:rsid w:val="00AE2DE6"/>
    <w:rsid w:val="00AE3298"/>
    <w:rsid w:val="00AE421D"/>
    <w:rsid w:val="00AE444D"/>
    <w:rsid w:val="00AE4A82"/>
    <w:rsid w:val="00AE60F6"/>
    <w:rsid w:val="00AE63A2"/>
    <w:rsid w:val="00AE69AC"/>
    <w:rsid w:val="00AE69C2"/>
    <w:rsid w:val="00AE6B4F"/>
    <w:rsid w:val="00AE6D40"/>
    <w:rsid w:val="00AE76D0"/>
    <w:rsid w:val="00AE78A3"/>
    <w:rsid w:val="00AE7E41"/>
    <w:rsid w:val="00AE7FFA"/>
    <w:rsid w:val="00AF0504"/>
    <w:rsid w:val="00AF05EC"/>
    <w:rsid w:val="00AF0CD2"/>
    <w:rsid w:val="00AF0D7C"/>
    <w:rsid w:val="00AF21BD"/>
    <w:rsid w:val="00AF220B"/>
    <w:rsid w:val="00AF2A3A"/>
    <w:rsid w:val="00AF2DD8"/>
    <w:rsid w:val="00AF35D9"/>
    <w:rsid w:val="00AF39A5"/>
    <w:rsid w:val="00AF3A7D"/>
    <w:rsid w:val="00AF3D79"/>
    <w:rsid w:val="00AF45D7"/>
    <w:rsid w:val="00AF4AF9"/>
    <w:rsid w:val="00AF5287"/>
    <w:rsid w:val="00AF57DE"/>
    <w:rsid w:val="00AF5948"/>
    <w:rsid w:val="00AF6C77"/>
    <w:rsid w:val="00AF6D00"/>
    <w:rsid w:val="00AF7ABF"/>
    <w:rsid w:val="00B00A7D"/>
    <w:rsid w:val="00B01169"/>
    <w:rsid w:val="00B018C0"/>
    <w:rsid w:val="00B021D4"/>
    <w:rsid w:val="00B0364F"/>
    <w:rsid w:val="00B04393"/>
    <w:rsid w:val="00B05492"/>
    <w:rsid w:val="00B058A4"/>
    <w:rsid w:val="00B05A39"/>
    <w:rsid w:val="00B060E9"/>
    <w:rsid w:val="00B062B0"/>
    <w:rsid w:val="00B0676D"/>
    <w:rsid w:val="00B06D88"/>
    <w:rsid w:val="00B06FAD"/>
    <w:rsid w:val="00B07837"/>
    <w:rsid w:val="00B07DE7"/>
    <w:rsid w:val="00B10046"/>
    <w:rsid w:val="00B10A0D"/>
    <w:rsid w:val="00B10E05"/>
    <w:rsid w:val="00B10EDA"/>
    <w:rsid w:val="00B119E6"/>
    <w:rsid w:val="00B11FC1"/>
    <w:rsid w:val="00B12592"/>
    <w:rsid w:val="00B12F15"/>
    <w:rsid w:val="00B13707"/>
    <w:rsid w:val="00B140C0"/>
    <w:rsid w:val="00B142A5"/>
    <w:rsid w:val="00B149A2"/>
    <w:rsid w:val="00B14F4C"/>
    <w:rsid w:val="00B1501C"/>
    <w:rsid w:val="00B158EA"/>
    <w:rsid w:val="00B1617D"/>
    <w:rsid w:val="00B16B40"/>
    <w:rsid w:val="00B170C9"/>
    <w:rsid w:val="00B17226"/>
    <w:rsid w:val="00B17489"/>
    <w:rsid w:val="00B1764A"/>
    <w:rsid w:val="00B17F1A"/>
    <w:rsid w:val="00B21465"/>
    <w:rsid w:val="00B2165E"/>
    <w:rsid w:val="00B21983"/>
    <w:rsid w:val="00B219EA"/>
    <w:rsid w:val="00B21B47"/>
    <w:rsid w:val="00B22127"/>
    <w:rsid w:val="00B22694"/>
    <w:rsid w:val="00B22A09"/>
    <w:rsid w:val="00B2307C"/>
    <w:rsid w:val="00B23933"/>
    <w:rsid w:val="00B23EB6"/>
    <w:rsid w:val="00B24201"/>
    <w:rsid w:val="00B24C4A"/>
    <w:rsid w:val="00B25A6A"/>
    <w:rsid w:val="00B25DFE"/>
    <w:rsid w:val="00B25F9B"/>
    <w:rsid w:val="00B2782A"/>
    <w:rsid w:val="00B3157C"/>
    <w:rsid w:val="00B315B3"/>
    <w:rsid w:val="00B3254A"/>
    <w:rsid w:val="00B32B65"/>
    <w:rsid w:val="00B341A1"/>
    <w:rsid w:val="00B34AE7"/>
    <w:rsid w:val="00B34BED"/>
    <w:rsid w:val="00B34C46"/>
    <w:rsid w:val="00B356B5"/>
    <w:rsid w:val="00B35B08"/>
    <w:rsid w:val="00B36B39"/>
    <w:rsid w:val="00B36C38"/>
    <w:rsid w:val="00B37C6B"/>
    <w:rsid w:val="00B37F62"/>
    <w:rsid w:val="00B404FB"/>
    <w:rsid w:val="00B4062E"/>
    <w:rsid w:val="00B40906"/>
    <w:rsid w:val="00B410CE"/>
    <w:rsid w:val="00B432BD"/>
    <w:rsid w:val="00B43461"/>
    <w:rsid w:val="00B44497"/>
    <w:rsid w:val="00B44906"/>
    <w:rsid w:val="00B45935"/>
    <w:rsid w:val="00B4608A"/>
    <w:rsid w:val="00B4649D"/>
    <w:rsid w:val="00B46B38"/>
    <w:rsid w:val="00B47551"/>
    <w:rsid w:val="00B4766A"/>
    <w:rsid w:val="00B503FC"/>
    <w:rsid w:val="00B5071D"/>
    <w:rsid w:val="00B5098D"/>
    <w:rsid w:val="00B50B16"/>
    <w:rsid w:val="00B51B43"/>
    <w:rsid w:val="00B51B8F"/>
    <w:rsid w:val="00B53548"/>
    <w:rsid w:val="00B539B6"/>
    <w:rsid w:val="00B53E0D"/>
    <w:rsid w:val="00B5455C"/>
    <w:rsid w:val="00B5455D"/>
    <w:rsid w:val="00B54F05"/>
    <w:rsid w:val="00B56CEC"/>
    <w:rsid w:val="00B56F48"/>
    <w:rsid w:val="00B57C43"/>
    <w:rsid w:val="00B60B24"/>
    <w:rsid w:val="00B61244"/>
    <w:rsid w:val="00B612BB"/>
    <w:rsid w:val="00B61ADD"/>
    <w:rsid w:val="00B61EDF"/>
    <w:rsid w:val="00B6203C"/>
    <w:rsid w:val="00B62104"/>
    <w:rsid w:val="00B622D4"/>
    <w:rsid w:val="00B6316B"/>
    <w:rsid w:val="00B636A0"/>
    <w:rsid w:val="00B65151"/>
    <w:rsid w:val="00B6569C"/>
    <w:rsid w:val="00B65969"/>
    <w:rsid w:val="00B659AC"/>
    <w:rsid w:val="00B66D89"/>
    <w:rsid w:val="00B673E6"/>
    <w:rsid w:val="00B67DDF"/>
    <w:rsid w:val="00B70469"/>
    <w:rsid w:val="00B7046E"/>
    <w:rsid w:val="00B70495"/>
    <w:rsid w:val="00B7078F"/>
    <w:rsid w:val="00B70989"/>
    <w:rsid w:val="00B70B11"/>
    <w:rsid w:val="00B70D70"/>
    <w:rsid w:val="00B70EEB"/>
    <w:rsid w:val="00B713E5"/>
    <w:rsid w:val="00B715FD"/>
    <w:rsid w:val="00B71696"/>
    <w:rsid w:val="00B71D4C"/>
    <w:rsid w:val="00B72D5F"/>
    <w:rsid w:val="00B72EEF"/>
    <w:rsid w:val="00B73364"/>
    <w:rsid w:val="00B75B96"/>
    <w:rsid w:val="00B75C7F"/>
    <w:rsid w:val="00B75EE5"/>
    <w:rsid w:val="00B76101"/>
    <w:rsid w:val="00B76266"/>
    <w:rsid w:val="00B765F5"/>
    <w:rsid w:val="00B77EDA"/>
    <w:rsid w:val="00B8165F"/>
    <w:rsid w:val="00B8184E"/>
    <w:rsid w:val="00B8210C"/>
    <w:rsid w:val="00B8254C"/>
    <w:rsid w:val="00B82E9D"/>
    <w:rsid w:val="00B83654"/>
    <w:rsid w:val="00B84449"/>
    <w:rsid w:val="00B8451B"/>
    <w:rsid w:val="00B85685"/>
    <w:rsid w:val="00B8758A"/>
    <w:rsid w:val="00B902A1"/>
    <w:rsid w:val="00B903D6"/>
    <w:rsid w:val="00B907D7"/>
    <w:rsid w:val="00B90D7F"/>
    <w:rsid w:val="00B91973"/>
    <w:rsid w:val="00B91DF7"/>
    <w:rsid w:val="00B9226F"/>
    <w:rsid w:val="00B9257B"/>
    <w:rsid w:val="00B9290B"/>
    <w:rsid w:val="00B92BC1"/>
    <w:rsid w:val="00B93834"/>
    <w:rsid w:val="00B942E9"/>
    <w:rsid w:val="00B9436C"/>
    <w:rsid w:val="00B95133"/>
    <w:rsid w:val="00B95482"/>
    <w:rsid w:val="00B95713"/>
    <w:rsid w:val="00B96031"/>
    <w:rsid w:val="00B96C77"/>
    <w:rsid w:val="00B96CCA"/>
    <w:rsid w:val="00BA02FD"/>
    <w:rsid w:val="00BA1DFD"/>
    <w:rsid w:val="00BA2042"/>
    <w:rsid w:val="00BA20A7"/>
    <w:rsid w:val="00BA2478"/>
    <w:rsid w:val="00BA3120"/>
    <w:rsid w:val="00BA4D17"/>
    <w:rsid w:val="00BA5099"/>
    <w:rsid w:val="00BA5CA9"/>
    <w:rsid w:val="00BA5D03"/>
    <w:rsid w:val="00BA7A73"/>
    <w:rsid w:val="00BB0777"/>
    <w:rsid w:val="00BB088B"/>
    <w:rsid w:val="00BB0A08"/>
    <w:rsid w:val="00BB1748"/>
    <w:rsid w:val="00BB2112"/>
    <w:rsid w:val="00BB28A8"/>
    <w:rsid w:val="00BB3443"/>
    <w:rsid w:val="00BB39C1"/>
    <w:rsid w:val="00BB4A23"/>
    <w:rsid w:val="00BB4BF7"/>
    <w:rsid w:val="00BB5D37"/>
    <w:rsid w:val="00BB60F9"/>
    <w:rsid w:val="00BB76A7"/>
    <w:rsid w:val="00BB7A6A"/>
    <w:rsid w:val="00BB7F20"/>
    <w:rsid w:val="00BC13A2"/>
    <w:rsid w:val="00BC1716"/>
    <w:rsid w:val="00BC1F9A"/>
    <w:rsid w:val="00BC2096"/>
    <w:rsid w:val="00BC283F"/>
    <w:rsid w:val="00BC3092"/>
    <w:rsid w:val="00BC35F4"/>
    <w:rsid w:val="00BC3E28"/>
    <w:rsid w:val="00BC4196"/>
    <w:rsid w:val="00BC4795"/>
    <w:rsid w:val="00BC521D"/>
    <w:rsid w:val="00BC5A9B"/>
    <w:rsid w:val="00BC5AAA"/>
    <w:rsid w:val="00BC5D7A"/>
    <w:rsid w:val="00BC6004"/>
    <w:rsid w:val="00BC61C0"/>
    <w:rsid w:val="00BC69EC"/>
    <w:rsid w:val="00BC70E1"/>
    <w:rsid w:val="00BD0BC0"/>
    <w:rsid w:val="00BD0FB8"/>
    <w:rsid w:val="00BD22FB"/>
    <w:rsid w:val="00BD3679"/>
    <w:rsid w:val="00BD395D"/>
    <w:rsid w:val="00BD3A8B"/>
    <w:rsid w:val="00BD4F62"/>
    <w:rsid w:val="00BD52CA"/>
    <w:rsid w:val="00BD5DEE"/>
    <w:rsid w:val="00BD62E2"/>
    <w:rsid w:val="00BD6AAE"/>
    <w:rsid w:val="00BD704F"/>
    <w:rsid w:val="00BD756C"/>
    <w:rsid w:val="00BD758B"/>
    <w:rsid w:val="00BD7764"/>
    <w:rsid w:val="00BD7F9C"/>
    <w:rsid w:val="00BE0CD1"/>
    <w:rsid w:val="00BE1378"/>
    <w:rsid w:val="00BE1B0D"/>
    <w:rsid w:val="00BE2B0E"/>
    <w:rsid w:val="00BE2E17"/>
    <w:rsid w:val="00BE37D5"/>
    <w:rsid w:val="00BE4D7B"/>
    <w:rsid w:val="00BE5673"/>
    <w:rsid w:val="00BE56D8"/>
    <w:rsid w:val="00BE57BD"/>
    <w:rsid w:val="00BE5933"/>
    <w:rsid w:val="00BE5EE1"/>
    <w:rsid w:val="00BE64D5"/>
    <w:rsid w:val="00BE688C"/>
    <w:rsid w:val="00BE6962"/>
    <w:rsid w:val="00BE6A0F"/>
    <w:rsid w:val="00BE6BED"/>
    <w:rsid w:val="00BE7D97"/>
    <w:rsid w:val="00BF03F3"/>
    <w:rsid w:val="00BF1323"/>
    <w:rsid w:val="00BF1DBC"/>
    <w:rsid w:val="00BF2986"/>
    <w:rsid w:val="00BF29E1"/>
    <w:rsid w:val="00BF3F7C"/>
    <w:rsid w:val="00BF4604"/>
    <w:rsid w:val="00BF4643"/>
    <w:rsid w:val="00BF47D8"/>
    <w:rsid w:val="00BF4F32"/>
    <w:rsid w:val="00BF522B"/>
    <w:rsid w:val="00BF60DE"/>
    <w:rsid w:val="00BF6381"/>
    <w:rsid w:val="00BF7413"/>
    <w:rsid w:val="00BF748D"/>
    <w:rsid w:val="00C0023E"/>
    <w:rsid w:val="00C00402"/>
    <w:rsid w:val="00C00AD0"/>
    <w:rsid w:val="00C01179"/>
    <w:rsid w:val="00C01345"/>
    <w:rsid w:val="00C0186B"/>
    <w:rsid w:val="00C028A5"/>
    <w:rsid w:val="00C03947"/>
    <w:rsid w:val="00C03BAB"/>
    <w:rsid w:val="00C03BEA"/>
    <w:rsid w:val="00C03FF5"/>
    <w:rsid w:val="00C0442C"/>
    <w:rsid w:val="00C05996"/>
    <w:rsid w:val="00C0617F"/>
    <w:rsid w:val="00C06D20"/>
    <w:rsid w:val="00C072CE"/>
    <w:rsid w:val="00C07314"/>
    <w:rsid w:val="00C074C0"/>
    <w:rsid w:val="00C0768F"/>
    <w:rsid w:val="00C07AD4"/>
    <w:rsid w:val="00C07E0F"/>
    <w:rsid w:val="00C10147"/>
    <w:rsid w:val="00C108ED"/>
    <w:rsid w:val="00C10C02"/>
    <w:rsid w:val="00C12047"/>
    <w:rsid w:val="00C135B9"/>
    <w:rsid w:val="00C13F6B"/>
    <w:rsid w:val="00C14835"/>
    <w:rsid w:val="00C1490F"/>
    <w:rsid w:val="00C149A5"/>
    <w:rsid w:val="00C14E9F"/>
    <w:rsid w:val="00C15474"/>
    <w:rsid w:val="00C154AF"/>
    <w:rsid w:val="00C15B8C"/>
    <w:rsid w:val="00C1680B"/>
    <w:rsid w:val="00C17904"/>
    <w:rsid w:val="00C17C90"/>
    <w:rsid w:val="00C2008E"/>
    <w:rsid w:val="00C20248"/>
    <w:rsid w:val="00C20E40"/>
    <w:rsid w:val="00C21E46"/>
    <w:rsid w:val="00C22397"/>
    <w:rsid w:val="00C228E4"/>
    <w:rsid w:val="00C22A36"/>
    <w:rsid w:val="00C23538"/>
    <w:rsid w:val="00C238D6"/>
    <w:rsid w:val="00C23D5E"/>
    <w:rsid w:val="00C241ED"/>
    <w:rsid w:val="00C247E2"/>
    <w:rsid w:val="00C24B2B"/>
    <w:rsid w:val="00C2539C"/>
    <w:rsid w:val="00C25C71"/>
    <w:rsid w:val="00C26C05"/>
    <w:rsid w:val="00C3095E"/>
    <w:rsid w:val="00C30AA5"/>
    <w:rsid w:val="00C316D4"/>
    <w:rsid w:val="00C319DE"/>
    <w:rsid w:val="00C326F8"/>
    <w:rsid w:val="00C32A1D"/>
    <w:rsid w:val="00C32BAB"/>
    <w:rsid w:val="00C3427F"/>
    <w:rsid w:val="00C351AC"/>
    <w:rsid w:val="00C353C1"/>
    <w:rsid w:val="00C359E2"/>
    <w:rsid w:val="00C35BE0"/>
    <w:rsid w:val="00C360F5"/>
    <w:rsid w:val="00C367B1"/>
    <w:rsid w:val="00C379BB"/>
    <w:rsid w:val="00C37C37"/>
    <w:rsid w:val="00C40D35"/>
    <w:rsid w:val="00C41039"/>
    <w:rsid w:val="00C41A9C"/>
    <w:rsid w:val="00C4257A"/>
    <w:rsid w:val="00C436AE"/>
    <w:rsid w:val="00C437B0"/>
    <w:rsid w:val="00C4382F"/>
    <w:rsid w:val="00C43888"/>
    <w:rsid w:val="00C43D19"/>
    <w:rsid w:val="00C43D5E"/>
    <w:rsid w:val="00C44273"/>
    <w:rsid w:val="00C44FCC"/>
    <w:rsid w:val="00C45C82"/>
    <w:rsid w:val="00C46E28"/>
    <w:rsid w:val="00C4704F"/>
    <w:rsid w:val="00C471CB"/>
    <w:rsid w:val="00C50600"/>
    <w:rsid w:val="00C508A6"/>
    <w:rsid w:val="00C50932"/>
    <w:rsid w:val="00C50ECE"/>
    <w:rsid w:val="00C51E97"/>
    <w:rsid w:val="00C53F41"/>
    <w:rsid w:val="00C54056"/>
    <w:rsid w:val="00C54699"/>
    <w:rsid w:val="00C54728"/>
    <w:rsid w:val="00C54B22"/>
    <w:rsid w:val="00C556FF"/>
    <w:rsid w:val="00C56A43"/>
    <w:rsid w:val="00C56F32"/>
    <w:rsid w:val="00C6164C"/>
    <w:rsid w:val="00C619AC"/>
    <w:rsid w:val="00C6229A"/>
    <w:rsid w:val="00C6282D"/>
    <w:rsid w:val="00C631CE"/>
    <w:rsid w:val="00C63657"/>
    <w:rsid w:val="00C6385C"/>
    <w:rsid w:val="00C639B2"/>
    <w:rsid w:val="00C63BEF"/>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763"/>
    <w:rsid w:val="00C70BD9"/>
    <w:rsid w:val="00C70C08"/>
    <w:rsid w:val="00C71875"/>
    <w:rsid w:val="00C71AFE"/>
    <w:rsid w:val="00C71BCD"/>
    <w:rsid w:val="00C71F22"/>
    <w:rsid w:val="00C72504"/>
    <w:rsid w:val="00C72A43"/>
    <w:rsid w:val="00C72FE8"/>
    <w:rsid w:val="00C73187"/>
    <w:rsid w:val="00C73525"/>
    <w:rsid w:val="00C7363A"/>
    <w:rsid w:val="00C73782"/>
    <w:rsid w:val="00C74B7A"/>
    <w:rsid w:val="00C74B9B"/>
    <w:rsid w:val="00C75A89"/>
    <w:rsid w:val="00C76F60"/>
    <w:rsid w:val="00C7717F"/>
    <w:rsid w:val="00C80609"/>
    <w:rsid w:val="00C80D7A"/>
    <w:rsid w:val="00C81554"/>
    <w:rsid w:val="00C81BD6"/>
    <w:rsid w:val="00C82D0B"/>
    <w:rsid w:val="00C84349"/>
    <w:rsid w:val="00C845B0"/>
    <w:rsid w:val="00C84651"/>
    <w:rsid w:val="00C85214"/>
    <w:rsid w:val="00C856B5"/>
    <w:rsid w:val="00C85C18"/>
    <w:rsid w:val="00C86049"/>
    <w:rsid w:val="00C86074"/>
    <w:rsid w:val="00C864DE"/>
    <w:rsid w:val="00C86676"/>
    <w:rsid w:val="00C87268"/>
    <w:rsid w:val="00C873C0"/>
    <w:rsid w:val="00C87A5F"/>
    <w:rsid w:val="00C9063C"/>
    <w:rsid w:val="00C906E8"/>
    <w:rsid w:val="00C9086C"/>
    <w:rsid w:val="00C90A19"/>
    <w:rsid w:val="00C90D14"/>
    <w:rsid w:val="00C91631"/>
    <w:rsid w:val="00C9194F"/>
    <w:rsid w:val="00C922E4"/>
    <w:rsid w:val="00C923D3"/>
    <w:rsid w:val="00C9251D"/>
    <w:rsid w:val="00C92622"/>
    <w:rsid w:val="00C927A0"/>
    <w:rsid w:val="00C92C9F"/>
    <w:rsid w:val="00C934AF"/>
    <w:rsid w:val="00C9538F"/>
    <w:rsid w:val="00C95894"/>
    <w:rsid w:val="00C96874"/>
    <w:rsid w:val="00C96D2E"/>
    <w:rsid w:val="00C97221"/>
    <w:rsid w:val="00C975A0"/>
    <w:rsid w:val="00C9790A"/>
    <w:rsid w:val="00C979D4"/>
    <w:rsid w:val="00CA0382"/>
    <w:rsid w:val="00CA041B"/>
    <w:rsid w:val="00CA0F40"/>
    <w:rsid w:val="00CA1AE0"/>
    <w:rsid w:val="00CA25C2"/>
    <w:rsid w:val="00CA2860"/>
    <w:rsid w:val="00CA28FA"/>
    <w:rsid w:val="00CA2AD8"/>
    <w:rsid w:val="00CA3B5A"/>
    <w:rsid w:val="00CA3D93"/>
    <w:rsid w:val="00CA42EA"/>
    <w:rsid w:val="00CA4A12"/>
    <w:rsid w:val="00CA4B7C"/>
    <w:rsid w:val="00CA55A5"/>
    <w:rsid w:val="00CA5F82"/>
    <w:rsid w:val="00CA6281"/>
    <w:rsid w:val="00CA6403"/>
    <w:rsid w:val="00CA65AD"/>
    <w:rsid w:val="00CA6945"/>
    <w:rsid w:val="00CA6F31"/>
    <w:rsid w:val="00CA7A23"/>
    <w:rsid w:val="00CA7BA1"/>
    <w:rsid w:val="00CB0198"/>
    <w:rsid w:val="00CB0596"/>
    <w:rsid w:val="00CB17AC"/>
    <w:rsid w:val="00CB1CF3"/>
    <w:rsid w:val="00CB25C3"/>
    <w:rsid w:val="00CB270C"/>
    <w:rsid w:val="00CB360C"/>
    <w:rsid w:val="00CB3A0D"/>
    <w:rsid w:val="00CB3B02"/>
    <w:rsid w:val="00CB4C84"/>
    <w:rsid w:val="00CB4D50"/>
    <w:rsid w:val="00CB551B"/>
    <w:rsid w:val="00CB577F"/>
    <w:rsid w:val="00CB5860"/>
    <w:rsid w:val="00CB5E27"/>
    <w:rsid w:val="00CB6885"/>
    <w:rsid w:val="00CB6F24"/>
    <w:rsid w:val="00CB708B"/>
    <w:rsid w:val="00CB73FD"/>
    <w:rsid w:val="00CB7500"/>
    <w:rsid w:val="00CB7874"/>
    <w:rsid w:val="00CB7E20"/>
    <w:rsid w:val="00CC06A8"/>
    <w:rsid w:val="00CC0939"/>
    <w:rsid w:val="00CC0F60"/>
    <w:rsid w:val="00CC1135"/>
    <w:rsid w:val="00CC435D"/>
    <w:rsid w:val="00CC45A1"/>
    <w:rsid w:val="00CC5200"/>
    <w:rsid w:val="00CC52E3"/>
    <w:rsid w:val="00CC6049"/>
    <w:rsid w:val="00CC691D"/>
    <w:rsid w:val="00CC6CC6"/>
    <w:rsid w:val="00CC6D3A"/>
    <w:rsid w:val="00CD030E"/>
    <w:rsid w:val="00CD0C26"/>
    <w:rsid w:val="00CD0C2A"/>
    <w:rsid w:val="00CD1365"/>
    <w:rsid w:val="00CD1727"/>
    <w:rsid w:val="00CD174F"/>
    <w:rsid w:val="00CD1954"/>
    <w:rsid w:val="00CD1C00"/>
    <w:rsid w:val="00CD1F26"/>
    <w:rsid w:val="00CD22C9"/>
    <w:rsid w:val="00CD2B50"/>
    <w:rsid w:val="00CD4A00"/>
    <w:rsid w:val="00CD5019"/>
    <w:rsid w:val="00CD5553"/>
    <w:rsid w:val="00CD57A5"/>
    <w:rsid w:val="00CD67F7"/>
    <w:rsid w:val="00CD6BAB"/>
    <w:rsid w:val="00CD6BCD"/>
    <w:rsid w:val="00CD6EBB"/>
    <w:rsid w:val="00CD729C"/>
    <w:rsid w:val="00CD7608"/>
    <w:rsid w:val="00CD7CD3"/>
    <w:rsid w:val="00CE02B7"/>
    <w:rsid w:val="00CE05E8"/>
    <w:rsid w:val="00CE0A45"/>
    <w:rsid w:val="00CE2479"/>
    <w:rsid w:val="00CE2659"/>
    <w:rsid w:val="00CE26CB"/>
    <w:rsid w:val="00CE2F89"/>
    <w:rsid w:val="00CE3484"/>
    <w:rsid w:val="00CE36ED"/>
    <w:rsid w:val="00CE374A"/>
    <w:rsid w:val="00CE39A3"/>
    <w:rsid w:val="00CE42CE"/>
    <w:rsid w:val="00CE4386"/>
    <w:rsid w:val="00CE4D66"/>
    <w:rsid w:val="00CE506E"/>
    <w:rsid w:val="00CE5A2A"/>
    <w:rsid w:val="00CE5A30"/>
    <w:rsid w:val="00CE5B25"/>
    <w:rsid w:val="00CE5FF4"/>
    <w:rsid w:val="00CE6EDF"/>
    <w:rsid w:val="00CE7264"/>
    <w:rsid w:val="00CE7BA6"/>
    <w:rsid w:val="00CF02D2"/>
    <w:rsid w:val="00CF08A7"/>
    <w:rsid w:val="00CF1230"/>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261"/>
    <w:rsid w:val="00D00D15"/>
    <w:rsid w:val="00D015F7"/>
    <w:rsid w:val="00D01AE7"/>
    <w:rsid w:val="00D01FC2"/>
    <w:rsid w:val="00D025F3"/>
    <w:rsid w:val="00D02869"/>
    <w:rsid w:val="00D028C6"/>
    <w:rsid w:val="00D029CF"/>
    <w:rsid w:val="00D02B50"/>
    <w:rsid w:val="00D02CAD"/>
    <w:rsid w:val="00D04D5B"/>
    <w:rsid w:val="00D05A74"/>
    <w:rsid w:val="00D065B5"/>
    <w:rsid w:val="00D0699E"/>
    <w:rsid w:val="00D06EC0"/>
    <w:rsid w:val="00D06EF0"/>
    <w:rsid w:val="00D07083"/>
    <w:rsid w:val="00D108A8"/>
    <w:rsid w:val="00D10E26"/>
    <w:rsid w:val="00D110CD"/>
    <w:rsid w:val="00D114B7"/>
    <w:rsid w:val="00D11CDD"/>
    <w:rsid w:val="00D11D61"/>
    <w:rsid w:val="00D12C1F"/>
    <w:rsid w:val="00D12C82"/>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743"/>
    <w:rsid w:val="00D23A7E"/>
    <w:rsid w:val="00D2443E"/>
    <w:rsid w:val="00D25008"/>
    <w:rsid w:val="00D251C4"/>
    <w:rsid w:val="00D25322"/>
    <w:rsid w:val="00D25372"/>
    <w:rsid w:val="00D257B3"/>
    <w:rsid w:val="00D25B70"/>
    <w:rsid w:val="00D25C65"/>
    <w:rsid w:val="00D25DF9"/>
    <w:rsid w:val="00D25F8C"/>
    <w:rsid w:val="00D26B59"/>
    <w:rsid w:val="00D26D53"/>
    <w:rsid w:val="00D27839"/>
    <w:rsid w:val="00D27939"/>
    <w:rsid w:val="00D304C9"/>
    <w:rsid w:val="00D30595"/>
    <w:rsid w:val="00D30DB5"/>
    <w:rsid w:val="00D3163E"/>
    <w:rsid w:val="00D318A7"/>
    <w:rsid w:val="00D32399"/>
    <w:rsid w:val="00D330BE"/>
    <w:rsid w:val="00D330E1"/>
    <w:rsid w:val="00D330E2"/>
    <w:rsid w:val="00D33810"/>
    <w:rsid w:val="00D3383D"/>
    <w:rsid w:val="00D33A96"/>
    <w:rsid w:val="00D34499"/>
    <w:rsid w:val="00D3581C"/>
    <w:rsid w:val="00D3583E"/>
    <w:rsid w:val="00D35B76"/>
    <w:rsid w:val="00D35C1E"/>
    <w:rsid w:val="00D3650A"/>
    <w:rsid w:val="00D36EBD"/>
    <w:rsid w:val="00D40014"/>
    <w:rsid w:val="00D408D5"/>
    <w:rsid w:val="00D413DC"/>
    <w:rsid w:val="00D4157A"/>
    <w:rsid w:val="00D41A41"/>
    <w:rsid w:val="00D42AE9"/>
    <w:rsid w:val="00D433EA"/>
    <w:rsid w:val="00D43642"/>
    <w:rsid w:val="00D43A07"/>
    <w:rsid w:val="00D43E51"/>
    <w:rsid w:val="00D4406E"/>
    <w:rsid w:val="00D455B2"/>
    <w:rsid w:val="00D45AC2"/>
    <w:rsid w:val="00D45B6A"/>
    <w:rsid w:val="00D45C1B"/>
    <w:rsid w:val="00D45C3F"/>
    <w:rsid w:val="00D4665B"/>
    <w:rsid w:val="00D46780"/>
    <w:rsid w:val="00D46871"/>
    <w:rsid w:val="00D47053"/>
    <w:rsid w:val="00D475B5"/>
    <w:rsid w:val="00D476BE"/>
    <w:rsid w:val="00D47B7C"/>
    <w:rsid w:val="00D500E5"/>
    <w:rsid w:val="00D51D48"/>
    <w:rsid w:val="00D52604"/>
    <w:rsid w:val="00D52854"/>
    <w:rsid w:val="00D52CCC"/>
    <w:rsid w:val="00D5364A"/>
    <w:rsid w:val="00D5367D"/>
    <w:rsid w:val="00D53D7D"/>
    <w:rsid w:val="00D53D9C"/>
    <w:rsid w:val="00D53EA9"/>
    <w:rsid w:val="00D546D6"/>
    <w:rsid w:val="00D552D0"/>
    <w:rsid w:val="00D553DB"/>
    <w:rsid w:val="00D56089"/>
    <w:rsid w:val="00D56BE0"/>
    <w:rsid w:val="00D576AB"/>
    <w:rsid w:val="00D57CCF"/>
    <w:rsid w:val="00D601AF"/>
    <w:rsid w:val="00D60C70"/>
    <w:rsid w:val="00D60FA3"/>
    <w:rsid w:val="00D6140D"/>
    <w:rsid w:val="00D61773"/>
    <w:rsid w:val="00D6178C"/>
    <w:rsid w:val="00D61B65"/>
    <w:rsid w:val="00D61CCB"/>
    <w:rsid w:val="00D62EA5"/>
    <w:rsid w:val="00D6421F"/>
    <w:rsid w:val="00D65A6A"/>
    <w:rsid w:val="00D65B93"/>
    <w:rsid w:val="00D6668C"/>
    <w:rsid w:val="00D6697F"/>
    <w:rsid w:val="00D66CD7"/>
    <w:rsid w:val="00D67FA4"/>
    <w:rsid w:val="00D7082F"/>
    <w:rsid w:val="00D71001"/>
    <w:rsid w:val="00D73364"/>
    <w:rsid w:val="00D73702"/>
    <w:rsid w:val="00D74013"/>
    <w:rsid w:val="00D74EBF"/>
    <w:rsid w:val="00D752FF"/>
    <w:rsid w:val="00D75AA6"/>
    <w:rsid w:val="00D75B43"/>
    <w:rsid w:val="00D76DB1"/>
    <w:rsid w:val="00D76FB3"/>
    <w:rsid w:val="00D777F1"/>
    <w:rsid w:val="00D77E56"/>
    <w:rsid w:val="00D809EC"/>
    <w:rsid w:val="00D80CB5"/>
    <w:rsid w:val="00D818E2"/>
    <w:rsid w:val="00D81FCD"/>
    <w:rsid w:val="00D82736"/>
    <w:rsid w:val="00D830E2"/>
    <w:rsid w:val="00D834ED"/>
    <w:rsid w:val="00D84964"/>
    <w:rsid w:val="00D84EFD"/>
    <w:rsid w:val="00D84F59"/>
    <w:rsid w:val="00D84FDC"/>
    <w:rsid w:val="00D86877"/>
    <w:rsid w:val="00D871F9"/>
    <w:rsid w:val="00D87205"/>
    <w:rsid w:val="00D87879"/>
    <w:rsid w:val="00D904EF"/>
    <w:rsid w:val="00D9068D"/>
    <w:rsid w:val="00D90DA4"/>
    <w:rsid w:val="00D90DFC"/>
    <w:rsid w:val="00D914B7"/>
    <w:rsid w:val="00D918FF"/>
    <w:rsid w:val="00D91B86"/>
    <w:rsid w:val="00D91F1E"/>
    <w:rsid w:val="00D91FD3"/>
    <w:rsid w:val="00D921C0"/>
    <w:rsid w:val="00D92427"/>
    <w:rsid w:val="00D924FA"/>
    <w:rsid w:val="00D933DE"/>
    <w:rsid w:val="00D93B27"/>
    <w:rsid w:val="00D93C1B"/>
    <w:rsid w:val="00D9433F"/>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4B39"/>
    <w:rsid w:val="00DA60BD"/>
    <w:rsid w:val="00DA62D3"/>
    <w:rsid w:val="00DA6C51"/>
    <w:rsid w:val="00DA758B"/>
    <w:rsid w:val="00DB02B5"/>
    <w:rsid w:val="00DB0867"/>
    <w:rsid w:val="00DB0A8D"/>
    <w:rsid w:val="00DB0E9F"/>
    <w:rsid w:val="00DB1484"/>
    <w:rsid w:val="00DB1AF1"/>
    <w:rsid w:val="00DB2095"/>
    <w:rsid w:val="00DB2B25"/>
    <w:rsid w:val="00DB37BD"/>
    <w:rsid w:val="00DB3CD4"/>
    <w:rsid w:val="00DB46C8"/>
    <w:rsid w:val="00DB482C"/>
    <w:rsid w:val="00DB4B44"/>
    <w:rsid w:val="00DB552A"/>
    <w:rsid w:val="00DB5BB3"/>
    <w:rsid w:val="00DB680F"/>
    <w:rsid w:val="00DB7008"/>
    <w:rsid w:val="00DB70AA"/>
    <w:rsid w:val="00DB7297"/>
    <w:rsid w:val="00DB75A0"/>
    <w:rsid w:val="00DB7648"/>
    <w:rsid w:val="00DB7ABE"/>
    <w:rsid w:val="00DB7BAF"/>
    <w:rsid w:val="00DC02BC"/>
    <w:rsid w:val="00DC0B83"/>
    <w:rsid w:val="00DC1CA8"/>
    <w:rsid w:val="00DC222A"/>
    <w:rsid w:val="00DC227D"/>
    <w:rsid w:val="00DC276B"/>
    <w:rsid w:val="00DC27BC"/>
    <w:rsid w:val="00DC2816"/>
    <w:rsid w:val="00DC33BF"/>
    <w:rsid w:val="00DC3856"/>
    <w:rsid w:val="00DC4940"/>
    <w:rsid w:val="00DC4A13"/>
    <w:rsid w:val="00DC4AAF"/>
    <w:rsid w:val="00DC5008"/>
    <w:rsid w:val="00DC50EF"/>
    <w:rsid w:val="00DC517B"/>
    <w:rsid w:val="00DC52D1"/>
    <w:rsid w:val="00DC5386"/>
    <w:rsid w:val="00DC5D3B"/>
    <w:rsid w:val="00DC6D29"/>
    <w:rsid w:val="00DC746A"/>
    <w:rsid w:val="00DC755D"/>
    <w:rsid w:val="00DD05EA"/>
    <w:rsid w:val="00DD0A62"/>
    <w:rsid w:val="00DD0C3A"/>
    <w:rsid w:val="00DD0C92"/>
    <w:rsid w:val="00DD1411"/>
    <w:rsid w:val="00DD1875"/>
    <w:rsid w:val="00DD1D40"/>
    <w:rsid w:val="00DD2332"/>
    <w:rsid w:val="00DD2511"/>
    <w:rsid w:val="00DD262C"/>
    <w:rsid w:val="00DD2761"/>
    <w:rsid w:val="00DD3254"/>
    <w:rsid w:val="00DD3523"/>
    <w:rsid w:val="00DD3A77"/>
    <w:rsid w:val="00DD3B1A"/>
    <w:rsid w:val="00DD3BDA"/>
    <w:rsid w:val="00DD52E0"/>
    <w:rsid w:val="00DD61B5"/>
    <w:rsid w:val="00DD63F9"/>
    <w:rsid w:val="00DD655B"/>
    <w:rsid w:val="00DD65AC"/>
    <w:rsid w:val="00DD6E48"/>
    <w:rsid w:val="00DD7B0A"/>
    <w:rsid w:val="00DE00E5"/>
    <w:rsid w:val="00DE0F91"/>
    <w:rsid w:val="00DE1C8F"/>
    <w:rsid w:val="00DE21D6"/>
    <w:rsid w:val="00DE2241"/>
    <w:rsid w:val="00DE27FE"/>
    <w:rsid w:val="00DE2804"/>
    <w:rsid w:val="00DE28D5"/>
    <w:rsid w:val="00DE2A2E"/>
    <w:rsid w:val="00DE2AFD"/>
    <w:rsid w:val="00DE2D02"/>
    <w:rsid w:val="00DE2F90"/>
    <w:rsid w:val="00DE37A3"/>
    <w:rsid w:val="00DE39D5"/>
    <w:rsid w:val="00DE3C20"/>
    <w:rsid w:val="00DE3FCC"/>
    <w:rsid w:val="00DE54C0"/>
    <w:rsid w:val="00DE54E3"/>
    <w:rsid w:val="00DE58DF"/>
    <w:rsid w:val="00DF11DC"/>
    <w:rsid w:val="00DF2B2C"/>
    <w:rsid w:val="00DF34F9"/>
    <w:rsid w:val="00DF4A23"/>
    <w:rsid w:val="00DF5B8F"/>
    <w:rsid w:val="00DF6206"/>
    <w:rsid w:val="00DF66AA"/>
    <w:rsid w:val="00DF66C5"/>
    <w:rsid w:val="00DF74A8"/>
    <w:rsid w:val="00DF7864"/>
    <w:rsid w:val="00E007F3"/>
    <w:rsid w:val="00E01D3D"/>
    <w:rsid w:val="00E03960"/>
    <w:rsid w:val="00E03C94"/>
    <w:rsid w:val="00E04216"/>
    <w:rsid w:val="00E045C0"/>
    <w:rsid w:val="00E04F6D"/>
    <w:rsid w:val="00E05200"/>
    <w:rsid w:val="00E05FE1"/>
    <w:rsid w:val="00E064DB"/>
    <w:rsid w:val="00E064FC"/>
    <w:rsid w:val="00E066D6"/>
    <w:rsid w:val="00E07930"/>
    <w:rsid w:val="00E07EA4"/>
    <w:rsid w:val="00E122C6"/>
    <w:rsid w:val="00E130A4"/>
    <w:rsid w:val="00E13162"/>
    <w:rsid w:val="00E132E5"/>
    <w:rsid w:val="00E13918"/>
    <w:rsid w:val="00E140B7"/>
    <w:rsid w:val="00E150CE"/>
    <w:rsid w:val="00E157D2"/>
    <w:rsid w:val="00E15A13"/>
    <w:rsid w:val="00E16196"/>
    <w:rsid w:val="00E165CB"/>
    <w:rsid w:val="00E173A0"/>
    <w:rsid w:val="00E17DC1"/>
    <w:rsid w:val="00E17E53"/>
    <w:rsid w:val="00E20801"/>
    <w:rsid w:val="00E20AD2"/>
    <w:rsid w:val="00E2162B"/>
    <w:rsid w:val="00E2214A"/>
    <w:rsid w:val="00E22A88"/>
    <w:rsid w:val="00E22BB9"/>
    <w:rsid w:val="00E2323B"/>
    <w:rsid w:val="00E235B2"/>
    <w:rsid w:val="00E23FB9"/>
    <w:rsid w:val="00E24910"/>
    <w:rsid w:val="00E24EC8"/>
    <w:rsid w:val="00E258FC"/>
    <w:rsid w:val="00E26430"/>
    <w:rsid w:val="00E267B3"/>
    <w:rsid w:val="00E278C6"/>
    <w:rsid w:val="00E27A0A"/>
    <w:rsid w:val="00E30A60"/>
    <w:rsid w:val="00E30F42"/>
    <w:rsid w:val="00E311B7"/>
    <w:rsid w:val="00E32C18"/>
    <w:rsid w:val="00E32CD6"/>
    <w:rsid w:val="00E32F13"/>
    <w:rsid w:val="00E33522"/>
    <w:rsid w:val="00E340AF"/>
    <w:rsid w:val="00E34469"/>
    <w:rsid w:val="00E346B8"/>
    <w:rsid w:val="00E34B5A"/>
    <w:rsid w:val="00E361F8"/>
    <w:rsid w:val="00E36D87"/>
    <w:rsid w:val="00E37FCA"/>
    <w:rsid w:val="00E40B6B"/>
    <w:rsid w:val="00E41505"/>
    <w:rsid w:val="00E41791"/>
    <w:rsid w:val="00E41D11"/>
    <w:rsid w:val="00E427F3"/>
    <w:rsid w:val="00E42CFF"/>
    <w:rsid w:val="00E42DAB"/>
    <w:rsid w:val="00E43FA4"/>
    <w:rsid w:val="00E443D4"/>
    <w:rsid w:val="00E44B16"/>
    <w:rsid w:val="00E455CF"/>
    <w:rsid w:val="00E45B01"/>
    <w:rsid w:val="00E4629D"/>
    <w:rsid w:val="00E46B31"/>
    <w:rsid w:val="00E47849"/>
    <w:rsid w:val="00E47AAE"/>
    <w:rsid w:val="00E47DFF"/>
    <w:rsid w:val="00E50307"/>
    <w:rsid w:val="00E51AE7"/>
    <w:rsid w:val="00E51BD7"/>
    <w:rsid w:val="00E51C0A"/>
    <w:rsid w:val="00E51EA4"/>
    <w:rsid w:val="00E5250D"/>
    <w:rsid w:val="00E52552"/>
    <w:rsid w:val="00E52D44"/>
    <w:rsid w:val="00E53C49"/>
    <w:rsid w:val="00E53D34"/>
    <w:rsid w:val="00E5485F"/>
    <w:rsid w:val="00E54F14"/>
    <w:rsid w:val="00E57EEB"/>
    <w:rsid w:val="00E609F8"/>
    <w:rsid w:val="00E60D75"/>
    <w:rsid w:val="00E60E5F"/>
    <w:rsid w:val="00E61330"/>
    <w:rsid w:val="00E6166F"/>
    <w:rsid w:val="00E62D27"/>
    <w:rsid w:val="00E62E74"/>
    <w:rsid w:val="00E6301D"/>
    <w:rsid w:val="00E634B9"/>
    <w:rsid w:val="00E63A0F"/>
    <w:rsid w:val="00E63A5A"/>
    <w:rsid w:val="00E644A5"/>
    <w:rsid w:val="00E654A7"/>
    <w:rsid w:val="00E655A2"/>
    <w:rsid w:val="00E65BD5"/>
    <w:rsid w:val="00E66117"/>
    <w:rsid w:val="00E66546"/>
    <w:rsid w:val="00E66848"/>
    <w:rsid w:val="00E6707B"/>
    <w:rsid w:val="00E67198"/>
    <w:rsid w:val="00E675CA"/>
    <w:rsid w:val="00E67FFB"/>
    <w:rsid w:val="00E702E5"/>
    <w:rsid w:val="00E70633"/>
    <w:rsid w:val="00E706A9"/>
    <w:rsid w:val="00E7139C"/>
    <w:rsid w:val="00E71989"/>
    <w:rsid w:val="00E71BD6"/>
    <w:rsid w:val="00E71D4D"/>
    <w:rsid w:val="00E73551"/>
    <w:rsid w:val="00E73B04"/>
    <w:rsid w:val="00E74092"/>
    <w:rsid w:val="00E74889"/>
    <w:rsid w:val="00E74906"/>
    <w:rsid w:val="00E75C28"/>
    <w:rsid w:val="00E76833"/>
    <w:rsid w:val="00E7692D"/>
    <w:rsid w:val="00E769B8"/>
    <w:rsid w:val="00E76E39"/>
    <w:rsid w:val="00E7732E"/>
    <w:rsid w:val="00E7751C"/>
    <w:rsid w:val="00E77BF9"/>
    <w:rsid w:val="00E805D9"/>
    <w:rsid w:val="00E80852"/>
    <w:rsid w:val="00E80E16"/>
    <w:rsid w:val="00E81515"/>
    <w:rsid w:val="00E81939"/>
    <w:rsid w:val="00E8219E"/>
    <w:rsid w:val="00E82650"/>
    <w:rsid w:val="00E82DD9"/>
    <w:rsid w:val="00E83760"/>
    <w:rsid w:val="00E83B2A"/>
    <w:rsid w:val="00E83DBE"/>
    <w:rsid w:val="00E84AAD"/>
    <w:rsid w:val="00E84C19"/>
    <w:rsid w:val="00E84F0E"/>
    <w:rsid w:val="00E85030"/>
    <w:rsid w:val="00E85304"/>
    <w:rsid w:val="00E8531D"/>
    <w:rsid w:val="00E85645"/>
    <w:rsid w:val="00E85671"/>
    <w:rsid w:val="00E85D5C"/>
    <w:rsid w:val="00E85E27"/>
    <w:rsid w:val="00E864BD"/>
    <w:rsid w:val="00E8684A"/>
    <w:rsid w:val="00E873EC"/>
    <w:rsid w:val="00E87535"/>
    <w:rsid w:val="00E875E1"/>
    <w:rsid w:val="00E90237"/>
    <w:rsid w:val="00E909EC"/>
    <w:rsid w:val="00E91F44"/>
    <w:rsid w:val="00E92078"/>
    <w:rsid w:val="00E92130"/>
    <w:rsid w:val="00E92255"/>
    <w:rsid w:val="00E9248F"/>
    <w:rsid w:val="00E9272A"/>
    <w:rsid w:val="00E92884"/>
    <w:rsid w:val="00E92940"/>
    <w:rsid w:val="00E93879"/>
    <w:rsid w:val="00E938C2"/>
    <w:rsid w:val="00E93A77"/>
    <w:rsid w:val="00E93FBC"/>
    <w:rsid w:val="00E94969"/>
    <w:rsid w:val="00E94E67"/>
    <w:rsid w:val="00E954D1"/>
    <w:rsid w:val="00E95D77"/>
    <w:rsid w:val="00E966AF"/>
    <w:rsid w:val="00E966C6"/>
    <w:rsid w:val="00E974F4"/>
    <w:rsid w:val="00E97889"/>
    <w:rsid w:val="00E97CCA"/>
    <w:rsid w:val="00EA02B0"/>
    <w:rsid w:val="00EA0CCD"/>
    <w:rsid w:val="00EA0F8A"/>
    <w:rsid w:val="00EA136E"/>
    <w:rsid w:val="00EA13CB"/>
    <w:rsid w:val="00EA25D7"/>
    <w:rsid w:val="00EA26E4"/>
    <w:rsid w:val="00EA2C38"/>
    <w:rsid w:val="00EA2E0E"/>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FE5"/>
    <w:rsid w:val="00EB31B4"/>
    <w:rsid w:val="00EB3554"/>
    <w:rsid w:val="00EB3B9A"/>
    <w:rsid w:val="00EB3D2C"/>
    <w:rsid w:val="00EB3ED3"/>
    <w:rsid w:val="00EB4293"/>
    <w:rsid w:val="00EB4510"/>
    <w:rsid w:val="00EB460C"/>
    <w:rsid w:val="00EB47FF"/>
    <w:rsid w:val="00EB5F3D"/>
    <w:rsid w:val="00EB6AEC"/>
    <w:rsid w:val="00EB7AAF"/>
    <w:rsid w:val="00EC01D1"/>
    <w:rsid w:val="00EC05B3"/>
    <w:rsid w:val="00EC0DFB"/>
    <w:rsid w:val="00EC0EA9"/>
    <w:rsid w:val="00EC177C"/>
    <w:rsid w:val="00EC1E2D"/>
    <w:rsid w:val="00EC2929"/>
    <w:rsid w:val="00EC2A59"/>
    <w:rsid w:val="00EC3518"/>
    <w:rsid w:val="00EC414E"/>
    <w:rsid w:val="00EC430F"/>
    <w:rsid w:val="00EC4A71"/>
    <w:rsid w:val="00EC4FE5"/>
    <w:rsid w:val="00EC541E"/>
    <w:rsid w:val="00EC5BA7"/>
    <w:rsid w:val="00EC722D"/>
    <w:rsid w:val="00EC7E5D"/>
    <w:rsid w:val="00ED0175"/>
    <w:rsid w:val="00ED098A"/>
    <w:rsid w:val="00ED1095"/>
    <w:rsid w:val="00ED11DE"/>
    <w:rsid w:val="00ED17DF"/>
    <w:rsid w:val="00ED1D24"/>
    <w:rsid w:val="00ED2505"/>
    <w:rsid w:val="00ED329B"/>
    <w:rsid w:val="00ED3A33"/>
    <w:rsid w:val="00ED3AA3"/>
    <w:rsid w:val="00ED443D"/>
    <w:rsid w:val="00ED47FB"/>
    <w:rsid w:val="00ED5981"/>
    <w:rsid w:val="00ED59E3"/>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842"/>
    <w:rsid w:val="00EE53F0"/>
    <w:rsid w:val="00EE5F18"/>
    <w:rsid w:val="00EE7230"/>
    <w:rsid w:val="00EE7F6D"/>
    <w:rsid w:val="00EF017D"/>
    <w:rsid w:val="00EF08B4"/>
    <w:rsid w:val="00EF0F45"/>
    <w:rsid w:val="00EF1D2E"/>
    <w:rsid w:val="00EF1D40"/>
    <w:rsid w:val="00EF1EFB"/>
    <w:rsid w:val="00EF211B"/>
    <w:rsid w:val="00EF22D9"/>
    <w:rsid w:val="00EF2350"/>
    <w:rsid w:val="00EF415E"/>
    <w:rsid w:val="00EF4632"/>
    <w:rsid w:val="00EF4854"/>
    <w:rsid w:val="00EF4D8F"/>
    <w:rsid w:val="00EF4EB4"/>
    <w:rsid w:val="00EF53B9"/>
    <w:rsid w:val="00EF5FAB"/>
    <w:rsid w:val="00EF65F7"/>
    <w:rsid w:val="00EF7343"/>
    <w:rsid w:val="00EF7BB6"/>
    <w:rsid w:val="00EF7C97"/>
    <w:rsid w:val="00F0030B"/>
    <w:rsid w:val="00F0138E"/>
    <w:rsid w:val="00F01681"/>
    <w:rsid w:val="00F01864"/>
    <w:rsid w:val="00F02657"/>
    <w:rsid w:val="00F026ED"/>
    <w:rsid w:val="00F02B8C"/>
    <w:rsid w:val="00F02C20"/>
    <w:rsid w:val="00F03728"/>
    <w:rsid w:val="00F03E73"/>
    <w:rsid w:val="00F04054"/>
    <w:rsid w:val="00F0762C"/>
    <w:rsid w:val="00F07C5A"/>
    <w:rsid w:val="00F1268D"/>
    <w:rsid w:val="00F126EC"/>
    <w:rsid w:val="00F1343D"/>
    <w:rsid w:val="00F134CC"/>
    <w:rsid w:val="00F1358C"/>
    <w:rsid w:val="00F1398B"/>
    <w:rsid w:val="00F13B47"/>
    <w:rsid w:val="00F1414E"/>
    <w:rsid w:val="00F14D01"/>
    <w:rsid w:val="00F14E6E"/>
    <w:rsid w:val="00F1594C"/>
    <w:rsid w:val="00F16187"/>
    <w:rsid w:val="00F16DD7"/>
    <w:rsid w:val="00F171CD"/>
    <w:rsid w:val="00F174BA"/>
    <w:rsid w:val="00F177DE"/>
    <w:rsid w:val="00F17E32"/>
    <w:rsid w:val="00F17EF4"/>
    <w:rsid w:val="00F216A3"/>
    <w:rsid w:val="00F220A5"/>
    <w:rsid w:val="00F2248B"/>
    <w:rsid w:val="00F22B93"/>
    <w:rsid w:val="00F23250"/>
    <w:rsid w:val="00F238BE"/>
    <w:rsid w:val="00F24107"/>
    <w:rsid w:val="00F24DFF"/>
    <w:rsid w:val="00F2512D"/>
    <w:rsid w:val="00F25455"/>
    <w:rsid w:val="00F256E8"/>
    <w:rsid w:val="00F26057"/>
    <w:rsid w:val="00F26364"/>
    <w:rsid w:val="00F27090"/>
    <w:rsid w:val="00F275BF"/>
    <w:rsid w:val="00F27B4D"/>
    <w:rsid w:val="00F30989"/>
    <w:rsid w:val="00F30BF4"/>
    <w:rsid w:val="00F312CD"/>
    <w:rsid w:val="00F32430"/>
    <w:rsid w:val="00F3296C"/>
    <w:rsid w:val="00F33220"/>
    <w:rsid w:val="00F33882"/>
    <w:rsid w:val="00F338FF"/>
    <w:rsid w:val="00F33E1F"/>
    <w:rsid w:val="00F34029"/>
    <w:rsid w:val="00F34528"/>
    <w:rsid w:val="00F346BA"/>
    <w:rsid w:val="00F34C74"/>
    <w:rsid w:val="00F34F01"/>
    <w:rsid w:val="00F34FBD"/>
    <w:rsid w:val="00F35ECC"/>
    <w:rsid w:val="00F366B3"/>
    <w:rsid w:val="00F37EED"/>
    <w:rsid w:val="00F4003D"/>
    <w:rsid w:val="00F41C2D"/>
    <w:rsid w:val="00F41D2E"/>
    <w:rsid w:val="00F41DF6"/>
    <w:rsid w:val="00F42325"/>
    <w:rsid w:val="00F4237E"/>
    <w:rsid w:val="00F425C6"/>
    <w:rsid w:val="00F4325C"/>
    <w:rsid w:val="00F434D1"/>
    <w:rsid w:val="00F43893"/>
    <w:rsid w:val="00F43EAD"/>
    <w:rsid w:val="00F4438C"/>
    <w:rsid w:val="00F44AFE"/>
    <w:rsid w:val="00F44EB3"/>
    <w:rsid w:val="00F455F2"/>
    <w:rsid w:val="00F457E6"/>
    <w:rsid w:val="00F47B11"/>
    <w:rsid w:val="00F50359"/>
    <w:rsid w:val="00F517F6"/>
    <w:rsid w:val="00F51EC0"/>
    <w:rsid w:val="00F52491"/>
    <w:rsid w:val="00F5258F"/>
    <w:rsid w:val="00F528B4"/>
    <w:rsid w:val="00F52AB5"/>
    <w:rsid w:val="00F52B7E"/>
    <w:rsid w:val="00F52BBB"/>
    <w:rsid w:val="00F54143"/>
    <w:rsid w:val="00F54610"/>
    <w:rsid w:val="00F54940"/>
    <w:rsid w:val="00F54E6F"/>
    <w:rsid w:val="00F55010"/>
    <w:rsid w:val="00F56373"/>
    <w:rsid w:val="00F56978"/>
    <w:rsid w:val="00F56CB5"/>
    <w:rsid w:val="00F573AA"/>
    <w:rsid w:val="00F60B17"/>
    <w:rsid w:val="00F60DD9"/>
    <w:rsid w:val="00F61738"/>
    <w:rsid w:val="00F61D2D"/>
    <w:rsid w:val="00F61DDE"/>
    <w:rsid w:val="00F624EE"/>
    <w:rsid w:val="00F6253E"/>
    <w:rsid w:val="00F6266B"/>
    <w:rsid w:val="00F64AAF"/>
    <w:rsid w:val="00F64BA7"/>
    <w:rsid w:val="00F64C57"/>
    <w:rsid w:val="00F64E88"/>
    <w:rsid w:val="00F64F6C"/>
    <w:rsid w:val="00F6561A"/>
    <w:rsid w:val="00F65ADE"/>
    <w:rsid w:val="00F65E82"/>
    <w:rsid w:val="00F66935"/>
    <w:rsid w:val="00F675B9"/>
    <w:rsid w:val="00F67692"/>
    <w:rsid w:val="00F679E1"/>
    <w:rsid w:val="00F67B16"/>
    <w:rsid w:val="00F704AE"/>
    <w:rsid w:val="00F705C4"/>
    <w:rsid w:val="00F7089F"/>
    <w:rsid w:val="00F709A3"/>
    <w:rsid w:val="00F70AE8"/>
    <w:rsid w:val="00F73027"/>
    <w:rsid w:val="00F73682"/>
    <w:rsid w:val="00F73A10"/>
    <w:rsid w:val="00F74347"/>
    <w:rsid w:val="00F747E3"/>
    <w:rsid w:val="00F74B01"/>
    <w:rsid w:val="00F74BAE"/>
    <w:rsid w:val="00F74D4A"/>
    <w:rsid w:val="00F758E1"/>
    <w:rsid w:val="00F75D35"/>
    <w:rsid w:val="00F75FA5"/>
    <w:rsid w:val="00F768E2"/>
    <w:rsid w:val="00F772CB"/>
    <w:rsid w:val="00F779B4"/>
    <w:rsid w:val="00F803C1"/>
    <w:rsid w:val="00F819AF"/>
    <w:rsid w:val="00F81BEA"/>
    <w:rsid w:val="00F824E9"/>
    <w:rsid w:val="00F846CA"/>
    <w:rsid w:val="00F8598D"/>
    <w:rsid w:val="00F85EAB"/>
    <w:rsid w:val="00F86209"/>
    <w:rsid w:val="00F867C1"/>
    <w:rsid w:val="00F86B80"/>
    <w:rsid w:val="00F86C1F"/>
    <w:rsid w:val="00F86CB4"/>
    <w:rsid w:val="00F86F38"/>
    <w:rsid w:val="00F8700B"/>
    <w:rsid w:val="00F871F2"/>
    <w:rsid w:val="00F87409"/>
    <w:rsid w:val="00F903A2"/>
    <w:rsid w:val="00F9052C"/>
    <w:rsid w:val="00F91004"/>
    <w:rsid w:val="00F911DB"/>
    <w:rsid w:val="00F92257"/>
    <w:rsid w:val="00F93943"/>
    <w:rsid w:val="00F94179"/>
    <w:rsid w:val="00F943A4"/>
    <w:rsid w:val="00F945FE"/>
    <w:rsid w:val="00F9495F"/>
    <w:rsid w:val="00F95166"/>
    <w:rsid w:val="00F95375"/>
    <w:rsid w:val="00F962B5"/>
    <w:rsid w:val="00F964F8"/>
    <w:rsid w:val="00F968A5"/>
    <w:rsid w:val="00F971A5"/>
    <w:rsid w:val="00FA0226"/>
    <w:rsid w:val="00FA0610"/>
    <w:rsid w:val="00FA1EED"/>
    <w:rsid w:val="00FA2653"/>
    <w:rsid w:val="00FA2BCB"/>
    <w:rsid w:val="00FA4D7E"/>
    <w:rsid w:val="00FA61B0"/>
    <w:rsid w:val="00FA6E77"/>
    <w:rsid w:val="00FA72EA"/>
    <w:rsid w:val="00FA76FA"/>
    <w:rsid w:val="00FB0848"/>
    <w:rsid w:val="00FB0949"/>
    <w:rsid w:val="00FB29CA"/>
    <w:rsid w:val="00FB310E"/>
    <w:rsid w:val="00FB349A"/>
    <w:rsid w:val="00FB349C"/>
    <w:rsid w:val="00FB3EF4"/>
    <w:rsid w:val="00FB3F77"/>
    <w:rsid w:val="00FB4210"/>
    <w:rsid w:val="00FB42FE"/>
    <w:rsid w:val="00FB58F2"/>
    <w:rsid w:val="00FB59EA"/>
    <w:rsid w:val="00FB5B6C"/>
    <w:rsid w:val="00FB67BA"/>
    <w:rsid w:val="00FB6EAA"/>
    <w:rsid w:val="00FB74E6"/>
    <w:rsid w:val="00FB77B4"/>
    <w:rsid w:val="00FB7E15"/>
    <w:rsid w:val="00FB7E6C"/>
    <w:rsid w:val="00FC0823"/>
    <w:rsid w:val="00FC0B9E"/>
    <w:rsid w:val="00FC1659"/>
    <w:rsid w:val="00FC2281"/>
    <w:rsid w:val="00FC268F"/>
    <w:rsid w:val="00FC2960"/>
    <w:rsid w:val="00FC31BD"/>
    <w:rsid w:val="00FC3B06"/>
    <w:rsid w:val="00FC3EF3"/>
    <w:rsid w:val="00FC4CC1"/>
    <w:rsid w:val="00FC506A"/>
    <w:rsid w:val="00FD142F"/>
    <w:rsid w:val="00FD1D8F"/>
    <w:rsid w:val="00FD26EF"/>
    <w:rsid w:val="00FD2899"/>
    <w:rsid w:val="00FD3FD3"/>
    <w:rsid w:val="00FD4013"/>
    <w:rsid w:val="00FD4E60"/>
    <w:rsid w:val="00FD5822"/>
    <w:rsid w:val="00FD5EAA"/>
    <w:rsid w:val="00FD5FD4"/>
    <w:rsid w:val="00FD624D"/>
    <w:rsid w:val="00FD79AF"/>
    <w:rsid w:val="00FE00D4"/>
    <w:rsid w:val="00FE1790"/>
    <w:rsid w:val="00FE1C2E"/>
    <w:rsid w:val="00FE1DCB"/>
    <w:rsid w:val="00FE330F"/>
    <w:rsid w:val="00FE3F50"/>
    <w:rsid w:val="00FE47AC"/>
    <w:rsid w:val="00FE480A"/>
    <w:rsid w:val="00FE4E49"/>
    <w:rsid w:val="00FE52C5"/>
    <w:rsid w:val="00FE613B"/>
    <w:rsid w:val="00FE7696"/>
    <w:rsid w:val="00FE7A76"/>
    <w:rsid w:val="00FF087C"/>
    <w:rsid w:val="00FF0B58"/>
    <w:rsid w:val="00FF1E62"/>
    <w:rsid w:val="00FF229A"/>
    <w:rsid w:val="00FF267E"/>
    <w:rsid w:val="00FF31C2"/>
    <w:rsid w:val="00FF34BC"/>
    <w:rsid w:val="00FF48E0"/>
    <w:rsid w:val="00FF72D3"/>
    <w:rsid w:val="00FF7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nhideWhenUsed/>
    <w:qFormat/>
    <w:rsid w:val="00703220"/>
    <w:pPr>
      <w:spacing w:after="0" w:line="240" w:lineRule="auto"/>
    </w:pPr>
    <w:rPr>
      <w:rFonts w:ascii="Lucida Grande" w:hAnsi="Lucida Grande"/>
      <w:sz w:val="18"/>
      <w:szCs w:val="18"/>
      <w:lang w:eastAsia="x-none"/>
    </w:rPr>
  </w:style>
  <w:style w:type="character" w:customStyle="1" w:styleId="a9">
    <w:name w:val="批注框文本 字符"/>
    <w:link w:val="a8"/>
    <w:qFormat/>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C6E69"/>
    <w:pPr>
      <w:tabs>
        <w:tab w:val="left" w:pos="1622"/>
      </w:tabs>
      <w:overflowPunct/>
      <w:autoSpaceDE/>
      <w:autoSpaceDN/>
      <w:snapToGrid w:val="0"/>
      <w:spacing w:after="0" w:line="240" w:lineRule="auto"/>
      <w:ind w:left="930" w:hanging="363"/>
      <w:jc w:val="left"/>
      <w:textAlignment w:val="auto"/>
    </w:pPr>
    <w:rPr>
      <w:rFonts w:ascii="Arial" w:eastAsia="MS Mincho" w:hAnsi="Arial"/>
      <w:sz w:val="20"/>
      <w:lang w:eastAsia="en-GB"/>
    </w:rPr>
  </w:style>
  <w:style w:type="character" w:customStyle="1" w:styleId="Doc-text2Char">
    <w:name w:val="Doc-text2 Char"/>
    <w:link w:val="Doc-text2"/>
    <w:qFormat/>
    <w:rsid w:val="003C6E69"/>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リスト段落,?? ??,?????,????,Lista1,목록 단락,中等深浅网格 1 - 着色 21,¥¡¡¡¡ì¬º¥¹¥È¶ÎÂä,ÁÐ³ö¶ÎÂä,列表段落1,—ño’i—Ž,¥ê¥¹¥È¶ÎÂä"/>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Caption Char,Caption Char1 Char,cap Char Char1,Caption Char Char1 Char,cap Char2"/>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表段落 字符"/>
    <w:aliases w:val="- Bullets 字符,リスト段落 字符,?? ?? 字符,????? 字符,???? 字符,Lista1 字符,목록 단락 字符,中等深浅网格 1 - 着色 21 字符,¥¡¡¡¡ì¬º¥¹¥È¶ÎÂä 字符,ÁÐ³ö¶ÎÂä 字符,列表段落1 字符,—ño’i—Ž 字符,¥ê¥¹¥È¶ÎÂä 字符"/>
    <w:link w:val="af6"/>
    <w:uiPriority w:val="34"/>
    <w:qFormat/>
    <w:rsid w:val="00C54728"/>
    <w:rPr>
      <w:rFonts w:ascii="Times New Roman" w:eastAsia="MS Gothic" w:hAnsi="Times New Roman"/>
      <w:sz w:val="24"/>
      <w:szCs w:val="24"/>
      <w:lang w:val="en-GB" w:eastAsia="en-US"/>
    </w:rPr>
  </w:style>
  <w:style w:type="paragraph" w:styleId="afb">
    <w:name w:val="Revision"/>
    <w:hidden/>
    <w:uiPriority w:val="99"/>
    <w:semiHidden/>
    <w:rsid w:val="00AE7E41"/>
    <w:rPr>
      <w:rFonts w:ascii="Times New Roman" w:hAnsi="Times New Roman"/>
      <w:sz w:val="22"/>
      <w:lang w:val="en-GB"/>
    </w:rPr>
  </w:style>
  <w:style w:type="paragraph" w:customStyle="1" w:styleId="B5">
    <w:name w:val="B5"/>
    <w:basedOn w:val="a"/>
    <w:rsid w:val="009B15CD"/>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TH">
    <w:name w:val="TH"/>
    <w:basedOn w:val="a"/>
    <w:link w:val="THChar"/>
    <w:rsid w:val="00A7282D"/>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7282D"/>
    <w:pPr>
      <w:keepNext w:val="0"/>
      <w:spacing w:before="0" w:after="240"/>
    </w:pPr>
  </w:style>
  <w:style w:type="character" w:customStyle="1" w:styleId="THChar">
    <w:name w:val="TH Char"/>
    <w:link w:val="TH"/>
    <w:rsid w:val="00A7282D"/>
    <w:rPr>
      <w:rFonts w:ascii="Arial" w:eastAsia="Malgun Gothic" w:hAnsi="Arial"/>
      <w:b/>
      <w:lang w:val="en-GB" w:eastAsia="en-US"/>
    </w:rPr>
  </w:style>
  <w:style w:type="character" w:customStyle="1" w:styleId="TFChar">
    <w:name w:val="TF Char"/>
    <w:link w:val="TF"/>
    <w:rsid w:val="00A7282D"/>
    <w:rPr>
      <w:rFonts w:ascii="Arial" w:eastAsia="Malgun Gothic" w:hAnsi="Arial"/>
      <w:b/>
      <w:lang w:val="en-GB" w:eastAsia="en-US"/>
    </w:rPr>
  </w:style>
  <w:style w:type="character" w:customStyle="1" w:styleId="afa">
    <w:name w:val="题注 字符"/>
    <w:aliases w:val="cap 字符,cap Char 字符,Caption Char 字符,Caption Char1 Char 字符,cap Char Char1 字符,Caption Char Char1 Char 字符,cap Char2 字符"/>
    <w:link w:val="af9"/>
    <w:rsid w:val="00606D3F"/>
    <w:rPr>
      <w:rFonts w:ascii="Times New Roman" w:hAnsi="Times New Roman"/>
      <w:i/>
      <w:iCs/>
      <w:color w:val="44546A" w:themeColor="text2"/>
      <w:sz w:val="18"/>
      <w:szCs w:val="18"/>
      <w:lang w:val="en-GB"/>
    </w:rPr>
  </w:style>
  <w:style w:type="paragraph" w:styleId="TOC">
    <w:name w:val="TOC Heading"/>
    <w:basedOn w:val="1"/>
    <w:next w:val="a"/>
    <w:uiPriority w:val="39"/>
    <w:unhideWhenUsed/>
    <w:qFormat/>
    <w:rsid w:val="005A3A49"/>
    <w:pPr>
      <w:numPr>
        <w:numId w:val="0"/>
      </w:numPr>
      <w:pBdr>
        <w:top w:val="none" w:sz="0" w:space="0" w:color="auto"/>
      </w:pBdr>
      <w:overflowPunct/>
      <w:autoSpaceDE/>
      <w:autoSpaceDN/>
      <w:adjustRightInd/>
      <w:spacing w:after="0" w:line="259" w:lineRule="auto"/>
      <w:jc w:val="left"/>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2">
    <w:name w:val="toc 2"/>
    <w:basedOn w:val="a"/>
    <w:next w:val="a"/>
    <w:autoRedefine/>
    <w:uiPriority w:val="39"/>
    <w:unhideWhenUsed/>
    <w:rsid w:val="005A3A49"/>
    <w:pPr>
      <w:overflowPunct/>
      <w:autoSpaceDE/>
      <w:autoSpaceDN/>
      <w:adjustRightInd/>
      <w:spacing w:after="100" w:line="259" w:lineRule="auto"/>
      <w:ind w:left="220"/>
      <w:jc w:val="left"/>
      <w:textAlignment w:val="auto"/>
    </w:pPr>
    <w:rPr>
      <w:rFonts w:asciiTheme="minorHAnsi" w:eastAsiaTheme="minorEastAsia" w:hAnsiTheme="minorHAnsi"/>
      <w:szCs w:val="22"/>
      <w:lang w:val="en-US"/>
    </w:rPr>
  </w:style>
  <w:style w:type="paragraph" w:styleId="TOC1">
    <w:name w:val="toc 1"/>
    <w:basedOn w:val="a"/>
    <w:next w:val="a"/>
    <w:autoRedefine/>
    <w:uiPriority w:val="39"/>
    <w:unhideWhenUsed/>
    <w:rsid w:val="005A3A49"/>
    <w:pPr>
      <w:overflowPunct/>
      <w:autoSpaceDE/>
      <w:autoSpaceDN/>
      <w:adjustRightInd/>
      <w:spacing w:after="100" w:line="259" w:lineRule="auto"/>
      <w:jc w:val="left"/>
      <w:textAlignment w:val="auto"/>
    </w:pPr>
    <w:rPr>
      <w:rFonts w:asciiTheme="minorHAnsi" w:eastAsiaTheme="minorEastAsia" w:hAnsiTheme="minorHAnsi"/>
      <w:szCs w:val="22"/>
      <w:lang w:val="en-US"/>
    </w:rPr>
  </w:style>
  <w:style w:type="paragraph" w:styleId="TOC3">
    <w:name w:val="toc 3"/>
    <w:basedOn w:val="a"/>
    <w:next w:val="a"/>
    <w:autoRedefine/>
    <w:uiPriority w:val="39"/>
    <w:unhideWhenUsed/>
    <w:rsid w:val="005A3A49"/>
    <w:pPr>
      <w:overflowPunct/>
      <w:autoSpaceDE/>
      <w:autoSpaceDN/>
      <w:adjustRightInd/>
      <w:spacing w:after="100" w:line="259" w:lineRule="auto"/>
      <w:ind w:left="440"/>
      <w:jc w:val="left"/>
      <w:textAlignment w:val="auto"/>
    </w:pPr>
    <w:rPr>
      <w:rFonts w:asciiTheme="minorHAnsi" w:eastAsiaTheme="minorEastAsia" w:hAnsiTheme="minorHAnsi"/>
      <w:szCs w:val="22"/>
      <w:lang w:val="en-US"/>
    </w:rPr>
  </w:style>
  <w:style w:type="paragraph" w:customStyle="1" w:styleId="Reference">
    <w:name w:val="Reference"/>
    <w:basedOn w:val="a"/>
    <w:rsid w:val="008200E0"/>
    <w:pPr>
      <w:numPr>
        <w:numId w:val="14"/>
      </w:numPr>
      <w:overflowPunct/>
      <w:autoSpaceDE/>
      <w:autoSpaceDN/>
      <w:adjustRightInd/>
      <w:spacing w:after="0" w:line="240" w:lineRule="auto"/>
      <w:jc w:val="left"/>
      <w:textAlignment w:val="auto"/>
    </w:pPr>
    <w:rPr>
      <w:rFonts w:eastAsia="Yu Gothic" w:cs="Calibri"/>
      <w:sz w:val="24"/>
      <w:szCs w:val="24"/>
      <w:lang w:val="sv-S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28D3E-2501-45EF-930A-14B6FCAEC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2029</TotalTime>
  <Pages>2</Pages>
  <Words>641</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1257</cp:revision>
  <cp:lastPrinted>2018-04-04T09:40:00Z</cp:lastPrinted>
  <dcterms:created xsi:type="dcterms:W3CDTF">2018-11-02T03:32:00Z</dcterms:created>
  <dcterms:modified xsi:type="dcterms:W3CDTF">2019-10-04T02:03:00Z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